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B6A" w:rsidRPr="00816A74" w:rsidRDefault="000A6B6A" w:rsidP="000A6B6A">
      <w:pPr>
        <w:tabs>
          <w:tab w:val="left" w:pos="9000"/>
        </w:tabs>
        <w:jc w:val="center"/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>2.8 Электролитическое получение цинка</w:t>
      </w:r>
    </w:p>
    <w:p w:rsidR="000A6B6A" w:rsidRPr="00816A74" w:rsidRDefault="000A6B6A" w:rsidP="000A6B6A">
      <w:pPr>
        <w:tabs>
          <w:tab w:val="left" w:pos="9000"/>
        </w:tabs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 xml:space="preserve">      </w:t>
      </w:r>
    </w:p>
    <w:p w:rsidR="000A6B6A" w:rsidRPr="00816A74" w:rsidRDefault="000A6B6A" w:rsidP="000A6B6A">
      <w:pPr>
        <w:tabs>
          <w:tab w:val="left" w:pos="9000"/>
        </w:tabs>
        <w:rPr>
          <w:b/>
          <w:sz w:val="28"/>
          <w:szCs w:val="28"/>
        </w:rPr>
      </w:pPr>
      <w:r w:rsidRPr="00816A74">
        <w:rPr>
          <w:b/>
          <w:sz w:val="28"/>
          <w:szCs w:val="28"/>
        </w:rPr>
        <w:t xml:space="preserve">     </w:t>
      </w:r>
      <w:r w:rsidRPr="00816A74">
        <w:rPr>
          <w:sz w:val="28"/>
          <w:szCs w:val="28"/>
        </w:rPr>
        <w:t>2.8.1 Теоретические основы электролитического получения цинка.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 электролиз поступает очищенный от примесей электролит, представляющий собой  раствор сульфата цинка в серной кислоте. Выделение цинка из очищенного нейтрального раствора осуществляется электролизом. Для осуществления процесса  через систему  электродов, погруженных в раствор, через электролит  пропускают постоянный электрический ток. В качестве катода, на котором  происходит выделение металлического цинка, служит сплав алюминия с 5%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 xml:space="preserve">. В качестве анода используется сплав свинца с 1%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 xml:space="preserve">  </w:t>
      </w:r>
      <w:proofErr w:type="gramStart"/>
      <w:r w:rsidRPr="00816A74">
        <w:rPr>
          <w:sz w:val="28"/>
          <w:szCs w:val="28"/>
          <w:lang w:val="en-US"/>
        </w:rPr>
        <w:t>C</w:t>
      </w:r>
      <w:proofErr w:type="spellStart"/>
      <w:proofErr w:type="gramEnd"/>
      <w:r w:rsidRPr="00816A74">
        <w:rPr>
          <w:sz w:val="28"/>
          <w:szCs w:val="28"/>
        </w:rPr>
        <w:t>еребро</w:t>
      </w:r>
      <w:proofErr w:type="spellEnd"/>
      <w:r w:rsidRPr="00816A74">
        <w:rPr>
          <w:sz w:val="28"/>
          <w:szCs w:val="28"/>
        </w:rPr>
        <w:t xml:space="preserve"> придаёт аноду химическую устойчивость и механическую прочность.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процессе электролиза на катоде осаждается металлический цинк. Как только поверхность алюминия покроется слоем цинка, катод будет представлять собой цинковый электрод.   Поскольку в электролите содержится в незначительном количестве серная кислота, дающая ионы водорода, то    в процессе электролиза на катоде возможен разряд ионов водорода и цинка: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  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+ 2</w:t>
      </w:r>
      <w:r w:rsidRPr="00816A74">
        <w:rPr>
          <w:sz w:val="28"/>
          <w:szCs w:val="28"/>
          <w:lang w:val="en-US"/>
        </w:rPr>
        <w:t>e</w:t>
      </w:r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                              (2.86)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     2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 +2</w:t>
      </w:r>
      <w:r w:rsidRPr="00816A74">
        <w:rPr>
          <w:sz w:val="28"/>
          <w:szCs w:val="28"/>
          <w:lang w:val="en-US"/>
        </w:rPr>
        <w:t>e</w:t>
      </w:r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                               (2.87)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Потенциал разряда ионов   водорода (</w:t>
      </w:r>
      <w:r w:rsidRPr="00816A74">
        <w:rPr>
          <w:position w:val="-28"/>
          <w:sz w:val="28"/>
          <w:szCs w:val="28"/>
        </w:rPr>
        <w:object w:dxaOrig="639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65pt;height:26.8pt" o:ole="">
            <v:imagedata r:id="rId4" o:title=""/>
          </v:shape>
          <o:OLEObject Type="Embed" ProgID="Equation.3" ShapeID="_x0000_i1025" DrawAspect="Content" ObjectID="_1699885311" r:id="rId5"/>
        </w:object>
      </w:r>
      <w:r w:rsidRPr="00816A74">
        <w:rPr>
          <w:sz w:val="28"/>
          <w:szCs w:val="28"/>
        </w:rPr>
        <w:t>= 0) намного положительнее потенциала разряда ионов цинка   (</w:t>
      </w:r>
      <w:r w:rsidRPr="00816A74">
        <w:rPr>
          <w:position w:val="-26"/>
          <w:sz w:val="28"/>
          <w:szCs w:val="28"/>
        </w:rPr>
        <w:object w:dxaOrig="680" w:dyaOrig="520">
          <v:shape id="_x0000_i1026" type="#_x0000_t75" style="width:33.5pt;height:25.95pt" o:ole="">
            <v:imagedata r:id="rId6" o:title=""/>
          </v:shape>
          <o:OLEObject Type="Embed" ProgID="Equation.3" ShapeID="_x0000_i1026" DrawAspect="Content" ObjectID="_1699885312" r:id="rId7"/>
        </w:object>
      </w:r>
      <w:r w:rsidRPr="00816A74">
        <w:rPr>
          <w:sz w:val="28"/>
          <w:szCs w:val="28"/>
        </w:rPr>
        <w:t xml:space="preserve">= - 0.76 В). Поэтому на катоде должен в первую очередь выделяться водород. В действительности этого не происходит, поскольку выделение водорода на цинке происходит с большим перенапряжением. Это приводит к тому, что потенциал выделения водорода становится отрицательнее потенциала выделения цинка. Поэтому в процессе электролитического получения цинка  доля водорода, выделяющегося на катоде, не превышает 5 %.  Поэтому в процессе электролиза цинка  необходимо создавать условия для высокого перенапряжения разряда ионов водорода. Чем больше разность потенциалов разряда ионов цинка и водорода, тем менее вероятно выделение водорода на катоде вместе с цинком, тем выше выход по току для цинка. Все факторы, снижающие перенапряжение водорода, способствуют  его разряду на катоде, коррозии цинка, </w:t>
      </w:r>
      <w:proofErr w:type="gramStart"/>
      <w:r w:rsidRPr="00816A74">
        <w:rPr>
          <w:sz w:val="28"/>
          <w:szCs w:val="28"/>
        </w:rPr>
        <w:t>что</w:t>
      </w:r>
      <w:proofErr w:type="gramEnd"/>
      <w:r w:rsidRPr="00816A74">
        <w:rPr>
          <w:sz w:val="28"/>
          <w:szCs w:val="28"/>
        </w:rPr>
        <w:t xml:space="preserve"> в конечном счёте приводит к снижению выхода по току и расстройства процесса электролиза.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Потенциалы разряда (выделения)  цинка и водорода на катоде выражаются уравнением Нернста: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</w:t>
      </w:r>
      <w:r w:rsidRPr="00816A74">
        <w:rPr>
          <w:position w:val="-14"/>
          <w:sz w:val="28"/>
          <w:szCs w:val="28"/>
        </w:rPr>
        <w:object w:dxaOrig="760" w:dyaOrig="400">
          <v:shape id="_x0000_i1027" type="#_x0000_t75" style="width:38.5pt;height:20.1pt" o:ole="">
            <v:imagedata r:id="rId8" o:title=""/>
          </v:shape>
          <o:OLEObject Type="Embed" ProgID="Equation.3" ShapeID="_x0000_i1027" DrawAspect="Content" ObjectID="_1699885313" r:id="rId9"/>
        </w:object>
      </w:r>
      <w:r w:rsidRPr="00816A74">
        <w:rPr>
          <w:sz w:val="28"/>
          <w:szCs w:val="28"/>
        </w:rPr>
        <w:t xml:space="preserve"> =  </w:t>
      </w:r>
      <w:r w:rsidRPr="00816A74">
        <w:rPr>
          <w:position w:val="-26"/>
          <w:sz w:val="28"/>
          <w:szCs w:val="28"/>
        </w:rPr>
        <w:object w:dxaOrig="680" w:dyaOrig="520">
          <v:shape id="_x0000_i1028" type="#_x0000_t75" style="width:33.5pt;height:25.95pt" o:ole="">
            <v:imagedata r:id="rId6" o:title=""/>
          </v:shape>
          <o:OLEObject Type="Embed" ProgID="Equation.3" ShapeID="_x0000_i1028" DrawAspect="Content" ObjectID="_1699885314" r:id="rId10"/>
        </w:object>
      </w:r>
      <w:r w:rsidRPr="00816A74">
        <w:rPr>
          <w:sz w:val="28"/>
          <w:szCs w:val="28"/>
        </w:rPr>
        <w:t xml:space="preserve">+ </w:t>
      </w:r>
      <w:r w:rsidRPr="00816A74">
        <w:rPr>
          <w:position w:val="-24"/>
          <w:sz w:val="28"/>
          <w:szCs w:val="28"/>
        </w:rPr>
        <w:object w:dxaOrig="440" w:dyaOrig="620">
          <v:shape id="_x0000_i1029" type="#_x0000_t75" style="width:21.75pt;height:31pt" o:ole="">
            <v:imagedata r:id="rId11" o:title=""/>
          </v:shape>
          <o:OLEObject Type="Embed" ProgID="Equation.3" ShapeID="_x0000_i1029" DrawAspect="Content" ObjectID="_1699885315" r:id="rId12"/>
        </w:object>
      </w:r>
      <w:proofErr w:type="spellStart"/>
      <w:r w:rsidRPr="00816A74">
        <w:rPr>
          <w:sz w:val="28"/>
          <w:szCs w:val="28"/>
          <w:lang w:val="en-US"/>
        </w:rPr>
        <w:t>ln</w:t>
      </w:r>
      <w:proofErr w:type="spellEnd"/>
      <w:proofErr w:type="gramStart"/>
      <w:r w:rsidRPr="00816A74">
        <w:rPr>
          <w:sz w:val="28"/>
          <w:szCs w:val="28"/>
        </w:rPr>
        <w:t>С</w:t>
      </w:r>
      <w:proofErr w:type="gramEnd"/>
      <w:r w:rsidRPr="00816A74">
        <w:rPr>
          <w:sz w:val="28"/>
          <w:szCs w:val="28"/>
          <w:vertAlign w:val="subscript"/>
          <w:lang w:val="en-US"/>
        </w:rPr>
        <w:t>Zn</w:t>
      </w:r>
      <w:r w:rsidRPr="00816A74">
        <w:rPr>
          <w:position w:val="-4"/>
          <w:sz w:val="28"/>
          <w:szCs w:val="28"/>
          <w:vertAlign w:val="subscript"/>
          <w:lang w:val="en-US"/>
        </w:rPr>
        <w:object w:dxaOrig="240" w:dyaOrig="300">
          <v:shape id="_x0000_i1030" type="#_x0000_t75" style="width:11.7pt;height:15.05pt" o:ole="">
            <v:imagedata r:id="rId13" o:title=""/>
          </v:shape>
          <o:OLEObject Type="Embed" ProgID="Equation.3" ShapeID="_x0000_i1030" DrawAspect="Content" ObjectID="_1699885316" r:id="rId14"/>
        </w:object>
      </w:r>
      <w:r w:rsidRPr="00816A74">
        <w:rPr>
          <w:sz w:val="28"/>
          <w:szCs w:val="28"/>
          <w:vertAlign w:val="subscript"/>
        </w:rPr>
        <w:t xml:space="preserve">  </w:t>
      </w:r>
      <w:r w:rsidRPr="00816A74">
        <w:rPr>
          <w:sz w:val="28"/>
          <w:szCs w:val="28"/>
        </w:rPr>
        <w:t>- Δφ</w:t>
      </w:r>
      <w:r w:rsidRPr="00816A74">
        <w:rPr>
          <w:sz w:val="28"/>
          <w:szCs w:val="28"/>
          <w:vertAlign w:val="subscript"/>
          <w:lang w:val="en-US"/>
        </w:rPr>
        <w:t>Zn</w:t>
      </w:r>
      <w:r w:rsidRPr="00816A74">
        <w:rPr>
          <w:sz w:val="28"/>
          <w:szCs w:val="28"/>
          <w:vertAlign w:val="subscript"/>
        </w:rPr>
        <w:t xml:space="preserve">               </w:t>
      </w:r>
      <w:r w:rsidRPr="00816A74">
        <w:rPr>
          <w:sz w:val="28"/>
          <w:szCs w:val="28"/>
        </w:rPr>
        <w:t>(2.88)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</w:t>
      </w:r>
      <w:r w:rsidRPr="00816A74">
        <w:rPr>
          <w:position w:val="-22"/>
          <w:sz w:val="28"/>
          <w:szCs w:val="28"/>
        </w:rPr>
        <w:object w:dxaOrig="840" w:dyaOrig="480">
          <v:shape id="_x0000_i1031" type="#_x0000_t75" style="width:41.85pt;height:24.3pt" o:ole="">
            <v:imagedata r:id="rId15" o:title=""/>
          </v:shape>
          <o:OLEObject Type="Embed" ProgID="Equation.3" ShapeID="_x0000_i1031" DrawAspect="Content" ObjectID="_1699885317" r:id="rId16"/>
        </w:object>
      </w:r>
      <w:r w:rsidRPr="00816A74">
        <w:rPr>
          <w:sz w:val="28"/>
          <w:szCs w:val="28"/>
        </w:rPr>
        <w:t xml:space="preserve"> =  0 + </w:t>
      </w:r>
      <w:r w:rsidRPr="00816A74">
        <w:rPr>
          <w:position w:val="-24"/>
          <w:sz w:val="28"/>
          <w:szCs w:val="28"/>
        </w:rPr>
        <w:object w:dxaOrig="440" w:dyaOrig="620">
          <v:shape id="_x0000_i1032" type="#_x0000_t75" style="width:21.75pt;height:31pt" o:ole="">
            <v:imagedata r:id="rId17" o:title=""/>
          </v:shape>
          <o:OLEObject Type="Embed" ProgID="Equation.3" ShapeID="_x0000_i1032" DrawAspect="Content" ObjectID="_1699885318" r:id="rId18"/>
        </w:object>
      </w:r>
      <w:proofErr w:type="spellStart"/>
      <w:r w:rsidRPr="00816A74">
        <w:rPr>
          <w:sz w:val="28"/>
          <w:szCs w:val="28"/>
          <w:lang w:val="en-US"/>
        </w:rPr>
        <w:t>lnC</w:t>
      </w:r>
      <w:proofErr w:type="spellEnd"/>
      <w:proofErr w:type="gramStart"/>
      <w:r w:rsidRPr="00816A74">
        <w:rPr>
          <w:sz w:val="28"/>
          <w:szCs w:val="28"/>
          <w:vertAlign w:val="subscript"/>
        </w:rPr>
        <w:t>Н</w:t>
      </w:r>
      <w:proofErr w:type="gramEnd"/>
      <w:r w:rsidRPr="00816A74">
        <w:rPr>
          <w:position w:val="-4"/>
          <w:sz w:val="28"/>
          <w:szCs w:val="28"/>
          <w:vertAlign w:val="subscript"/>
          <w:lang w:val="en-US"/>
        </w:rPr>
        <w:object w:dxaOrig="160" w:dyaOrig="300">
          <v:shape id="_x0000_i1033" type="#_x0000_t75" style="width:8.35pt;height:15.05pt" o:ole="">
            <v:imagedata r:id="rId19" o:title=""/>
          </v:shape>
          <o:OLEObject Type="Embed" ProgID="Equation.3" ShapeID="_x0000_i1033" DrawAspect="Content" ObjectID="_1699885319" r:id="rId20"/>
        </w:object>
      </w:r>
      <w:r w:rsidRPr="00816A74">
        <w:rPr>
          <w:sz w:val="28"/>
          <w:szCs w:val="28"/>
          <w:vertAlign w:val="subscript"/>
        </w:rPr>
        <w:t xml:space="preserve">  </w:t>
      </w:r>
      <w:r w:rsidRPr="00816A74">
        <w:rPr>
          <w:sz w:val="28"/>
          <w:szCs w:val="28"/>
        </w:rPr>
        <w:t>- Δφ</w:t>
      </w:r>
      <w:r w:rsidRPr="00816A74">
        <w:rPr>
          <w:sz w:val="28"/>
          <w:szCs w:val="28"/>
          <w:vertAlign w:val="subscript"/>
        </w:rPr>
        <w:t>Н</w:t>
      </w:r>
      <w:r w:rsidRPr="00816A74">
        <w:rPr>
          <w:position w:val="-10"/>
          <w:sz w:val="28"/>
          <w:szCs w:val="28"/>
          <w:vertAlign w:val="subscript"/>
        </w:rPr>
        <w:object w:dxaOrig="160" w:dyaOrig="340">
          <v:shape id="_x0000_i1034" type="#_x0000_t75" style="width:8.35pt;height:17.6pt" o:ole="">
            <v:imagedata r:id="rId21" o:title=""/>
          </v:shape>
          <o:OLEObject Type="Embed" ProgID="Equation.3" ShapeID="_x0000_i1034" DrawAspect="Content" ObjectID="_1699885320" r:id="rId22"/>
        </w:object>
      </w:r>
      <w:r w:rsidRPr="00816A74">
        <w:rPr>
          <w:sz w:val="28"/>
          <w:szCs w:val="28"/>
          <w:vertAlign w:val="subscript"/>
        </w:rPr>
        <w:t xml:space="preserve">           </w:t>
      </w:r>
      <w:r w:rsidRPr="00816A74">
        <w:rPr>
          <w:sz w:val="28"/>
          <w:szCs w:val="28"/>
        </w:rPr>
        <w:t>(2.89)</w:t>
      </w:r>
      <w:r w:rsidRPr="00816A74">
        <w:rPr>
          <w:sz w:val="28"/>
          <w:szCs w:val="28"/>
          <w:vertAlign w:val="subscript"/>
        </w:rPr>
        <w:t xml:space="preserve">         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>гд</w:t>
      </w:r>
      <w:proofErr w:type="gramStart"/>
      <w:r w:rsidRPr="00816A74">
        <w:rPr>
          <w:sz w:val="28"/>
          <w:szCs w:val="28"/>
        </w:rPr>
        <w:t>е-</w:t>
      </w:r>
      <w:proofErr w:type="gramEnd"/>
      <w:r w:rsidRPr="00816A74">
        <w:rPr>
          <w:sz w:val="28"/>
          <w:szCs w:val="28"/>
        </w:rPr>
        <w:t xml:space="preserve"> </w:t>
      </w:r>
      <w:r w:rsidRPr="00816A74">
        <w:rPr>
          <w:position w:val="-14"/>
          <w:sz w:val="28"/>
          <w:szCs w:val="28"/>
        </w:rPr>
        <w:object w:dxaOrig="760" w:dyaOrig="400">
          <v:shape id="_x0000_i1035" type="#_x0000_t75" style="width:38.5pt;height:20.1pt" o:ole="">
            <v:imagedata r:id="rId8" o:title=""/>
          </v:shape>
          <o:OLEObject Type="Embed" ProgID="Equation.3" ShapeID="_x0000_i1035" DrawAspect="Content" ObjectID="_1699885321" r:id="rId23"/>
        </w:object>
      </w:r>
      <w:r w:rsidRPr="00816A74">
        <w:rPr>
          <w:sz w:val="28"/>
          <w:szCs w:val="28"/>
        </w:rPr>
        <w:t>- потенциал цинкового электрода, В;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</w:t>
      </w:r>
      <w:r w:rsidRPr="00816A74">
        <w:rPr>
          <w:position w:val="-26"/>
          <w:sz w:val="28"/>
          <w:szCs w:val="28"/>
        </w:rPr>
        <w:object w:dxaOrig="680" w:dyaOrig="520">
          <v:shape id="_x0000_i1036" type="#_x0000_t75" style="width:33.5pt;height:25.95pt" o:ole="">
            <v:imagedata r:id="rId6" o:title=""/>
          </v:shape>
          <o:OLEObject Type="Embed" ProgID="Equation.3" ShapeID="_x0000_i1036" DrawAspect="Content" ObjectID="_1699885322" r:id="rId24"/>
        </w:object>
      </w:r>
      <w:r w:rsidRPr="00816A74">
        <w:rPr>
          <w:sz w:val="28"/>
          <w:szCs w:val="28"/>
        </w:rPr>
        <w:t xml:space="preserve">- стандартный электродный потенциал цинкового электрода, </w:t>
      </w:r>
      <w:proofErr w:type="gramStart"/>
      <w:r w:rsidRPr="00816A74">
        <w:rPr>
          <w:sz w:val="28"/>
          <w:szCs w:val="28"/>
        </w:rPr>
        <w:t>В</w:t>
      </w:r>
      <w:proofErr w:type="gramEnd"/>
      <w:r w:rsidRPr="00816A74">
        <w:rPr>
          <w:sz w:val="28"/>
          <w:szCs w:val="28"/>
        </w:rPr>
        <w:t>;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</w:t>
      </w:r>
      <w:r w:rsidRPr="00816A74">
        <w:rPr>
          <w:sz w:val="28"/>
          <w:szCs w:val="28"/>
          <w:lang w:val="en-US"/>
        </w:rPr>
        <w:t>T</w:t>
      </w:r>
      <w:r w:rsidRPr="00816A74">
        <w:rPr>
          <w:sz w:val="28"/>
          <w:szCs w:val="28"/>
        </w:rPr>
        <w:t xml:space="preserve">- </w:t>
      </w:r>
      <w:proofErr w:type="gramStart"/>
      <w:r w:rsidRPr="00816A74">
        <w:rPr>
          <w:sz w:val="28"/>
          <w:szCs w:val="28"/>
        </w:rPr>
        <w:t>температура</w:t>
      </w:r>
      <w:proofErr w:type="gramEnd"/>
      <w:r w:rsidRPr="00816A74">
        <w:rPr>
          <w:sz w:val="28"/>
          <w:szCs w:val="28"/>
        </w:rPr>
        <w:t>, К;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</w:t>
      </w:r>
      <w:r w:rsidRPr="00816A74">
        <w:rPr>
          <w:sz w:val="28"/>
          <w:szCs w:val="28"/>
          <w:lang w:val="en-US"/>
        </w:rPr>
        <w:t>R</w:t>
      </w:r>
      <w:r w:rsidRPr="00816A74">
        <w:rPr>
          <w:sz w:val="28"/>
          <w:szCs w:val="28"/>
        </w:rPr>
        <w:t>-универсальная газовая постоянная, 8,31Дж</w:t>
      </w:r>
      <w:proofErr w:type="gramStart"/>
      <w:r w:rsidRPr="00816A74">
        <w:rPr>
          <w:sz w:val="28"/>
          <w:szCs w:val="28"/>
        </w:rPr>
        <w:t>/(</w:t>
      </w:r>
      <w:proofErr w:type="gramEnd"/>
      <w:r w:rsidRPr="00816A74">
        <w:rPr>
          <w:sz w:val="28"/>
          <w:szCs w:val="28"/>
        </w:rPr>
        <w:t>моль·К);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</w:t>
      </w:r>
      <w:r w:rsidRPr="00816A74">
        <w:rPr>
          <w:sz w:val="28"/>
          <w:szCs w:val="28"/>
          <w:lang w:val="en-US"/>
        </w:rPr>
        <w:t>F</w:t>
      </w:r>
      <w:r w:rsidRPr="00816A74">
        <w:rPr>
          <w:sz w:val="28"/>
          <w:szCs w:val="28"/>
        </w:rPr>
        <w:t xml:space="preserve">- </w:t>
      </w:r>
      <w:proofErr w:type="gramStart"/>
      <w:r w:rsidRPr="00816A74">
        <w:rPr>
          <w:sz w:val="28"/>
          <w:szCs w:val="28"/>
        </w:rPr>
        <w:t>число</w:t>
      </w:r>
      <w:proofErr w:type="gramEnd"/>
      <w:r w:rsidRPr="00816A74">
        <w:rPr>
          <w:sz w:val="28"/>
          <w:szCs w:val="28"/>
        </w:rPr>
        <w:t xml:space="preserve"> Фарадея, 96500 Кл/моль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Δφ</w:t>
      </w:r>
      <w:r w:rsidRPr="00816A74">
        <w:rPr>
          <w:sz w:val="28"/>
          <w:szCs w:val="28"/>
          <w:vertAlign w:val="subscript"/>
          <w:lang w:val="en-US"/>
        </w:rPr>
        <w:t>Zn</w:t>
      </w:r>
      <w:r w:rsidRPr="00816A74">
        <w:rPr>
          <w:sz w:val="28"/>
          <w:szCs w:val="28"/>
          <w:vertAlign w:val="subscript"/>
        </w:rPr>
        <w:t xml:space="preserve">, </w:t>
      </w:r>
      <w:r w:rsidRPr="00816A74">
        <w:rPr>
          <w:sz w:val="28"/>
          <w:szCs w:val="28"/>
        </w:rPr>
        <w:t>Δφ</w:t>
      </w:r>
      <w:r w:rsidRPr="00816A74">
        <w:rPr>
          <w:sz w:val="28"/>
          <w:szCs w:val="28"/>
          <w:vertAlign w:val="subscript"/>
        </w:rPr>
        <w:t>Н</w:t>
      </w:r>
      <w:r w:rsidRPr="00816A74">
        <w:rPr>
          <w:position w:val="-10"/>
          <w:sz w:val="28"/>
          <w:szCs w:val="28"/>
          <w:vertAlign w:val="subscript"/>
        </w:rPr>
        <w:object w:dxaOrig="160" w:dyaOrig="340">
          <v:shape id="_x0000_i1037" type="#_x0000_t75" style="width:8.35pt;height:17.6pt" o:ole="">
            <v:imagedata r:id="rId25" o:title=""/>
          </v:shape>
          <o:OLEObject Type="Embed" ProgID="Equation.3" ShapeID="_x0000_i1037" DrawAspect="Content" ObjectID="_1699885323" r:id="rId26"/>
        </w:object>
      </w:r>
      <w:r w:rsidRPr="00816A74">
        <w:rPr>
          <w:sz w:val="28"/>
          <w:szCs w:val="28"/>
          <w:vertAlign w:val="subscript"/>
        </w:rPr>
        <w:t xml:space="preserve"> </w:t>
      </w:r>
      <w:proofErr w:type="gramStart"/>
      <w:r w:rsidRPr="00816A74">
        <w:rPr>
          <w:sz w:val="28"/>
          <w:szCs w:val="28"/>
        </w:rPr>
        <w:t>–п</w:t>
      </w:r>
      <w:proofErr w:type="gramEnd"/>
      <w:r w:rsidRPr="00816A74">
        <w:rPr>
          <w:sz w:val="28"/>
          <w:szCs w:val="28"/>
        </w:rPr>
        <w:t>еренапряжение (поляризация) выделения цинка и водорода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на катоде,(Δφ</w:t>
      </w:r>
      <w:r w:rsidRPr="00816A74">
        <w:rPr>
          <w:sz w:val="28"/>
          <w:szCs w:val="28"/>
          <w:vertAlign w:val="subscript"/>
        </w:rPr>
        <w:t xml:space="preserve"> </w:t>
      </w:r>
      <w:r w:rsidRPr="00816A74">
        <w:rPr>
          <w:sz w:val="28"/>
          <w:szCs w:val="28"/>
        </w:rPr>
        <w:t>&gt; 0).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</w:t>
      </w:r>
      <w:proofErr w:type="gramStart"/>
      <w:r w:rsidRPr="00816A74">
        <w:rPr>
          <w:sz w:val="28"/>
          <w:szCs w:val="28"/>
        </w:rPr>
        <w:t>С</w:t>
      </w:r>
      <w:proofErr w:type="gramEnd"/>
      <w:r w:rsidRPr="00816A74">
        <w:rPr>
          <w:sz w:val="28"/>
          <w:szCs w:val="28"/>
          <w:vertAlign w:val="subscript"/>
          <w:lang w:val="en-US"/>
        </w:rPr>
        <w:t>Zn</w:t>
      </w:r>
      <w:r w:rsidRPr="00816A74">
        <w:rPr>
          <w:position w:val="-4"/>
          <w:sz w:val="28"/>
          <w:szCs w:val="28"/>
          <w:vertAlign w:val="subscript"/>
          <w:lang w:val="en-US"/>
        </w:rPr>
        <w:object w:dxaOrig="240" w:dyaOrig="300">
          <v:shape id="_x0000_i1038" type="#_x0000_t75" style="width:11.7pt;height:15.05pt" o:ole="">
            <v:imagedata r:id="rId27" o:title=""/>
          </v:shape>
          <o:OLEObject Type="Embed" ProgID="Equation.3" ShapeID="_x0000_i1038" DrawAspect="Content" ObjectID="_1699885324" r:id="rId28"/>
        </w:objec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C</w:t>
      </w:r>
      <w:r w:rsidRPr="00816A74">
        <w:rPr>
          <w:sz w:val="28"/>
          <w:szCs w:val="28"/>
          <w:vertAlign w:val="subscript"/>
          <w:lang w:val="en-US"/>
        </w:rPr>
        <w:t>H</w:t>
      </w:r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 - концентрация ионов  цинка и водорода в растворе, моль/л.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Выделение цинка на цинковом электроде незначительно. С увеличением концентрации цинка в растворе сдвигает потенциал цинкового электрода в положительную сторону, что облегчает разряд ионов цинка на катоде.        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Увеличение концентрац</w:t>
      </w:r>
      <w:proofErr w:type="gramStart"/>
      <w:r w:rsidRPr="00816A74">
        <w:rPr>
          <w:sz w:val="28"/>
          <w:szCs w:val="28"/>
        </w:rPr>
        <w:t>ии ио</w:t>
      </w:r>
      <w:proofErr w:type="gramEnd"/>
      <w:r w:rsidRPr="00816A74">
        <w:rPr>
          <w:sz w:val="28"/>
          <w:szCs w:val="28"/>
        </w:rPr>
        <w:t>нов водорода в электролите будет сдвигать потенциал разряда ионов водорода в положительную сторону. Это означает</w:t>
      </w:r>
      <w:proofErr w:type="gramStart"/>
      <w:r w:rsidRPr="00816A74">
        <w:rPr>
          <w:sz w:val="28"/>
          <w:szCs w:val="28"/>
        </w:rPr>
        <w:t xml:space="preserve"> ,</w:t>
      </w:r>
      <w:proofErr w:type="gramEnd"/>
      <w:r w:rsidRPr="00816A74">
        <w:rPr>
          <w:sz w:val="28"/>
          <w:szCs w:val="28"/>
        </w:rPr>
        <w:t xml:space="preserve"> что в кислых растворах перенапряжение водорода будет снижаться с увеличением концентрации кислоты.   а возникающее перенапряжение в отрицательную сторону.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Величина  перенапряжения разряда ионов водорода зависит от плотности тока и температуры.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Зависимость перенапряжения выделения водорода от плотности тока выражается уравнением </w:t>
      </w:r>
      <w:proofErr w:type="spellStart"/>
      <w:r w:rsidRPr="00816A74">
        <w:rPr>
          <w:sz w:val="28"/>
          <w:szCs w:val="28"/>
        </w:rPr>
        <w:t>Тафеля</w:t>
      </w:r>
      <w:proofErr w:type="spellEnd"/>
      <w:r w:rsidRPr="00816A74">
        <w:rPr>
          <w:sz w:val="28"/>
          <w:szCs w:val="28"/>
        </w:rPr>
        <w:t>: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  <w:vertAlign w:val="subscript"/>
        </w:rPr>
        <w:t xml:space="preserve">                                                                   </w:t>
      </w:r>
      <w:r w:rsidRPr="00816A74">
        <w:rPr>
          <w:sz w:val="28"/>
          <w:szCs w:val="28"/>
        </w:rPr>
        <w:t>- Δφ</w:t>
      </w:r>
      <w:r w:rsidRPr="00816A74">
        <w:rPr>
          <w:sz w:val="28"/>
          <w:szCs w:val="28"/>
          <w:vertAlign w:val="subscript"/>
        </w:rPr>
        <w:t>Н</w:t>
      </w:r>
      <w:r w:rsidRPr="00816A74">
        <w:rPr>
          <w:position w:val="-10"/>
          <w:sz w:val="28"/>
          <w:szCs w:val="28"/>
          <w:vertAlign w:val="subscript"/>
        </w:rPr>
        <w:object w:dxaOrig="160" w:dyaOrig="340">
          <v:shape id="_x0000_i1039" type="#_x0000_t75" style="width:8.35pt;height:17.6pt" o:ole="">
            <v:imagedata r:id="rId21" o:title=""/>
          </v:shape>
          <o:OLEObject Type="Embed" ProgID="Equation.3" ShapeID="_x0000_i1039" DrawAspect="Content" ObjectID="_1699885325" r:id="rId29"/>
        </w:object>
      </w:r>
      <w:r w:rsidRPr="00816A74">
        <w:rPr>
          <w:sz w:val="28"/>
          <w:szCs w:val="28"/>
        </w:rPr>
        <w:t>= 0,77 + 0,2714</w:t>
      </w:r>
      <w:proofErr w:type="spellStart"/>
      <w:r w:rsidRPr="00816A74">
        <w:rPr>
          <w:sz w:val="28"/>
          <w:szCs w:val="28"/>
          <w:lang w:val="en-US"/>
        </w:rPr>
        <w:t>ln</w:t>
      </w:r>
      <w:proofErr w:type="spellEnd"/>
      <w:r w:rsidRPr="00816A74">
        <w:rPr>
          <w:sz w:val="28"/>
          <w:szCs w:val="28"/>
        </w:rPr>
        <w:t xml:space="preserve"> </w:t>
      </w:r>
      <w:proofErr w:type="spellStart"/>
      <w:proofErr w:type="gramStart"/>
      <w:r w:rsidRPr="00816A74">
        <w:rPr>
          <w:sz w:val="28"/>
          <w:szCs w:val="28"/>
          <w:lang w:val="en-US"/>
        </w:rPr>
        <w:t>i</w:t>
      </w:r>
      <w:proofErr w:type="spellEnd"/>
      <w:proofErr w:type="gramEnd"/>
      <w:r w:rsidRPr="00816A74">
        <w:rPr>
          <w:sz w:val="28"/>
          <w:szCs w:val="28"/>
          <w:vertAlign w:val="subscript"/>
        </w:rPr>
        <w:t>кат</w:t>
      </w:r>
      <w:r w:rsidRPr="00816A74">
        <w:rPr>
          <w:sz w:val="28"/>
          <w:szCs w:val="28"/>
        </w:rPr>
        <w:t xml:space="preserve">                   (2.90)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  <w:vertAlign w:val="subscript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где </w:t>
      </w:r>
      <w:proofErr w:type="spellStart"/>
      <w:r w:rsidRPr="00816A74">
        <w:rPr>
          <w:sz w:val="28"/>
          <w:szCs w:val="28"/>
          <w:lang w:val="en-US"/>
        </w:rPr>
        <w:t>i</w:t>
      </w:r>
      <w:proofErr w:type="spellEnd"/>
      <w:r w:rsidRPr="00816A74">
        <w:rPr>
          <w:sz w:val="28"/>
          <w:szCs w:val="28"/>
          <w:vertAlign w:val="subscript"/>
        </w:rPr>
        <w:t>кат</w:t>
      </w:r>
      <w:r w:rsidRPr="00816A74">
        <w:rPr>
          <w:sz w:val="28"/>
          <w:szCs w:val="28"/>
        </w:rPr>
        <w:t xml:space="preserve"> – катодная плотность тока, А/м</w:t>
      </w:r>
      <w:proofErr w:type="gramStart"/>
      <w:r w:rsidRPr="00816A74">
        <w:rPr>
          <w:sz w:val="28"/>
          <w:szCs w:val="28"/>
          <w:vertAlign w:val="superscript"/>
        </w:rPr>
        <w:t>2</w:t>
      </w:r>
      <w:proofErr w:type="gramEnd"/>
      <w:r w:rsidRPr="00816A74">
        <w:rPr>
          <w:sz w:val="28"/>
          <w:szCs w:val="28"/>
        </w:rPr>
        <w:t>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Как следует из уравнения,  с увеличением плотности тока увеличивается перенапряжение выделения водорода на катоде, что затрудняет разряд ионов водорода на катоде.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Зависимость перенапряжения разрядов ионов водорода на катоде от температуры  выражается уравнением: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</w:t>
      </w:r>
      <w:r w:rsidRPr="00816A74">
        <w:rPr>
          <w:sz w:val="28"/>
          <w:szCs w:val="28"/>
          <w:vertAlign w:val="subscript"/>
        </w:rPr>
        <w:t xml:space="preserve">       </w:t>
      </w:r>
      <w:r w:rsidRPr="00816A74">
        <w:rPr>
          <w:sz w:val="28"/>
          <w:szCs w:val="28"/>
        </w:rPr>
        <w:t xml:space="preserve"> Δφ</w:t>
      </w:r>
      <w:r w:rsidRPr="00816A74">
        <w:rPr>
          <w:sz w:val="28"/>
          <w:szCs w:val="28"/>
          <w:vertAlign w:val="subscript"/>
        </w:rPr>
        <w:t>Н</w:t>
      </w:r>
      <w:r w:rsidRPr="00816A74">
        <w:rPr>
          <w:position w:val="-10"/>
          <w:sz w:val="28"/>
          <w:szCs w:val="28"/>
          <w:vertAlign w:val="subscript"/>
        </w:rPr>
        <w:object w:dxaOrig="160" w:dyaOrig="340">
          <v:shape id="_x0000_i1040" type="#_x0000_t75" style="width:8.35pt;height:17.6pt" o:ole="">
            <v:imagedata r:id="rId21" o:title=""/>
          </v:shape>
          <o:OLEObject Type="Embed" ProgID="Equation.3" ShapeID="_x0000_i1040" DrawAspect="Content" ObjectID="_1699885326" r:id="rId30"/>
        </w:object>
      </w:r>
      <w:r w:rsidRPr="00816A74">
        <w:rPr>
          <w:sz w:val="28"/>
          <w:szCs w:val="28"/>
        </w:rPr>
        <w:t>=  Δφ</w:t>
      </w:r>
      <w:r w:rsidRPr="00816A74">
        <w:rPr>
          <w:position w:val="-14"/>
          <w:sz w:val="28"/>
          <w:szCs w:val="28"/>
        </w:rPr>
        <w:object w:dxaOrig="260" w:dyaOrig="400">
          <v:shape id="_x0000_i1041" type="#_x0000_t75" style="width:12.55pt;height:20.1pt" o:ole="">
            <v:imagedata r:id="rId31" o:title=""/>
          </v:shape>
          <o:OLEObject Type="Embed" ProgID="Equation.3" ShapeID="_x0000_i1041" DrawAspect="Content" ObjectID="_1699885327" r:id="rId32"/>
        </w:object>
      </w:r>
      <w:r w:rsidRPr="00816A74">
        <w:rPr>
          <w:sz w:val="28"/>
          <w:szCs w:val="28"/>
          <w:vertAlign w:val="subscript"/>
        </w:rPr>
        <w:t>(25)</w:t>
      </w:r>
      <w:r w:rsidRPr="00816A74">
        <w:rPr>
          <w:sz w:val="28"/>
          <w:szCs w:val="28"/>
        </w:rPr>
        <w:t xml:space="preserve"> - 0,368</w:t>
      </w:r>
      <w:proofErr w:type="spellStart"/>
      <w:r w:rsidRPr="00816A74">
        <w:rPr>
          <w:sz w:val="28"/>
          <w:szCs w:val="28"/>
          <w:lang w:val="en-US"/>
        </w:rPr>
        <w:t>ln</w:t>
      </w:r>
      <w:proofErr w:type="spellEnd"/>
      <w:r w:rsidRPr="00816A74">
        <w:rPr>
          <w:sz w:val="28"/>
          <w:szCs w:val="28"/>
        </w:rPr>
        <w:t>(</w:t>
      </w:r>
      <w:r w:rsidRPr="00816A74">
        <w:rPr>
          <w:sz w:val="28"/>
          <w:szCs w:val="28"/>
          <w:lang w:val="en-US"/>
        </w:rPr>
        <w:t>t</w:t>
      </w:r>
      <w:r w:rsidRPr="00816A74">
        <w:rPr>
          <w:sz w:val="28"/>
          <w:szCs w:val="28"/>
        </w:rPr>
        <w:t>/25)                   (2.91)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>где - Δφ</w:t>
      </w:r>
      <w:r w:rsidRPr="00816A74">
        <w:rPr>
          <w:sz w:val="28"/>
          <w:szCs w:val="28"/>
          <w:vertAlign w:val="subscript"/>
        </w:rPr>
        <w:t>Н</w:t>
      </w:r>
      <w:r w:rsidRPr="00816A74">
        <w:rPr>
          <w:position w:val="-10"/>
          <w:sz w:val="28"/>
          <w:szCs w:val="28"/>
          <w:vertAlign w:val="subscript"/>
        </w:rPr>
        <w:object w:dxaOrig="160" w:dyaOrig="340">
          <v:shape id="_x0000_i1042" type="#_x0000_t75" style="width:8.35pt;height:17.6pt" o:ole="">
            <v:imagedata r:id="rId21" o:title=""/>
          </v:shape>
          <o:OLEObject Type="Embed" ProgID="Equation.3" ShapeID="_x0000_i1042" DrawAspect="Content" ObjectID="_1699885328" r:id="rId33"/>
        </w:object>
      </w:r>
      <w:r w:rsidRPr="00816A74">
        <w:rPr>
          <w:sz w:val="28"/>
          <w:szCs w:val="28"/>
        </w:rPr>
        <w:t>и Δφ</w:t>
      </w:r>
      <w:r w:rsidRPr="00816A74">
        <w:rPr>
          <w:position w:val="-14"/>
          <w:sz w:val="28"/>
          <w:szCs w:val="28"/>
        </w:rPr>
        <w:object w:dxaOrig="260" w:dyaOrig="400">
          <v:shape id="_x0000_i1043" type="#_x0000_t75" style="width:12.55pt;height:20.1pt" o:ole="">
            <v:imagedata r:id="rId34" o:title=""/>
          </v:shape>
          <o:OLEObject Type="Embed" ProgID="Equation.3" ShapeID="_x0000_i1043" DrawAspect="Content" ObjectID="_1699885329" r:id="rId35"/>
        </w:object>
      </w:r>
      <w:r w:rsidRPr="00816A74">
        <w:rPr>
          <w:sz w:val="28"/>
          <w:szCs w:val="28"/>
          <w:vertAlign w:val="subscript"/>
        </w:rPr>
        <w:t>(25)</w:t>
      </w:r>
      <w:r w:rsidRPr="00816A74">
        <w:rPr>
          <w:sz w:val="28"/>
          <w:szCs w:val="28"/>
        </w:rPr>
        <w:t xml:space="preserve"> – перенапряжение выделения водорода на цинковом электроде при температуре электролита  </w:t>
      </w:r>
      <w:r w:rsidRPr="00816A74">
        <w:rPr>
          <w:sz w:val="28"/>
          <w:szCs w:val="28"/>
          <w:lang w:val="en-US"/>
        </w:rPr>
        <w:t>t</w:t>
      </w:r>
      <w:r w:rsidRPr="00816A74">
        <w:rPr>
          <w:sz w:val="28"/>
          <w:szCs w:val="28"/>
        </w:rPr>
        <w:t xml:space="preserve"> и 25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Как видно из уравнения, с повышением температуры перенапряжение выделения водорода на цинке уменьшается, что приводит к увеличению </w:t>
      </w:r>
      <w:r w:rsidRPr="00816A74">
        <w:rPr>
          <w:sz w:val="28"/>
          <w:szCs w:val="28"/>
        </w:rPr>
        <w:lastRenderedPageBreak/>
        <w:t>количества выделяющегося на катоде  водорода, а, следовательно, к снижению выхода по току для цинка.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нейтральном растворе, поступающем на электролиз содержатся примеси, которые при электролизе ведут себя по - </w:t>
      </w:r>
      <w:proofErr w:type="gramStart"/>
      <w:r w:rsidRPr="00816A74">
        <w:rPr>
          <w:sz w:val="28"/>
          <w:szCs w:val="28"/>
        </w:rPr>
        <w:t>разному</w:t>
      </w:r>
      <w:proofErr w:type="gramEnd"/>
      <w:r w:rsidRPr="00816A74">
        <w:rPr>
          <w:sz w:val="28"/>
          <w:szCs w:val="28"/>
        </w:rPr>
        <w:t xml:space="preserve">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Большие затруднения вызывают катионы металлов- примесей, которые способны осаждаться на катоде вместе с цинком. Совместное с цинком  выделение примесей на катоде становится </w:t>
      </w:r>
      <w:proofErr w:type="spellStart"/>
      <w:r w:rsidRPr="00816A74">
        <w:rPr>
          <w:sz w:val="28"/>
          <w:szCs w:val="28"/>
        </w:rPr>
        <w:t>термодинамически</w:t>
      </w:r>
      <w:proofErr w:type="spellEnd"/>
      <w:r w:rsidRPr="00816A74">
        <w:rPr>
          <w:sz w:val="28"/>
          <w:szCs w:val="28"/>
        </w:rPr>
        <w:t xml:space="preserve"> возможным, когда потенциал металла - примеси более или равен потенциалу выделения цинка: φ</w:t>
      </w:r>
      <w:r w:rsidRPr="00816A74">
        <w:rPr>
          <w:sz w:val="28"/>
          <w:szCs w:val="28"/>
          <w:vertAlign w:val="subscript"/>
          <w:lang w:val="en-US"/>
        </w:rPr>
        <w:t>Zn</w:t>
      </w:r>
      <w:r w:rsidRPr="00816A74">
        <w:rPr>
          <w:sz w:val="28"/>
          <w:szCs w:val="28"/>
          <w:vertAlign w:val="subscript"/>
        </w:rPr>
        <w:t>/</w:t>
      </w:r>
      <w:r w:rsidRPr="00816A74">
        <w:rPr>
          <w:sz w:val="28"/>
          <w:szCs w:val="28"/>
          <w:vertAlign w:val="subscript"/>
          <w:lang w:val="en-US"/>
        </w:rPr>
        <w:t>Zn</w:t>
      </w:r>
      <w:r w:rsidRPr="00816A74">
        <w:rPr>
          <w:position w:val="-4"/>
          <w:sz w:val="28"/>
          <w:szCs w:val="28"/>
          <w:vertAlign w:val="subscript"/>
          <w:lang w:val="en-US"/>
        </w:rPr>
        <w:object w:dxaOrig="240" w:dyaOrig="300">
          <v:shape id="_x0000_i1044" type="#_x0000_t75" style="width:11.7pt;height:15.05pt" o:ole="">
            <v:imagedata r:id="rId36" o:title=""/>
          </v:shape>
          <o:OLEObject Type="Embed" ProgID="Equation.3" ShapeID="_x0000_i1044" DrawAspect="Content" ObjectID="_1699885330" r:id="rId37"/>
        </w:object>
      </w:r>
      <w:r w:rsidRPr="00816A74">
        <w:rPr>
          <w:sz w:val="28"/>
          <w:szCs w:val="28"/>
        </w:rPr>
        <w:t xml:space="preserve"> </w:t>
      </w:r>
      <w:proofErr w:type="gramStart"/>
      <w:r w:rsidRPr="00816A74">
        <w:rPr>
          <w:sz w:val="28"/>
          <w:szCs w:val="28"/>
        </w:rPr>
        <w:t>≤  φ</w:t>
      </w:r>
      <w:r w:rsidRPr="00816A74">
        <w:rPr>
          <w:sz w:val="28"/>
          <w:szCs w:val="28"/>
          <w:vertAlign w:val="subscript"/>
          <w:lang w:val="en-US"/>
        </w:rPr>
        <w:t>Me</w:t>
      </w:r>
      <w:proofErr w:type="gramEnd"/>
      <w:r w:rsidRPr="00816A74">
        <w:rPr>
          <w:sz w:val="28"/>
          <w:szCs w:val="28"/>
          <w:vertAlign w:val="subscript"/>
        </w:rPr>
        <w:t>/</w:t>
      </w:r>
      <w:r w:rsidRPr="00816A74">
        <w:rPr>
          <w:sz w:val="28"/>
          <w:szCs w:val="28"/>
          <w:vertAlign w:val="subscript"/>
          <w:lang w:val="en-US"/>
        </w:rPr>
        <w:t>Me</w:t>
      </w:r>
      <w:r w:rsidRPr="00816A74">
        <w:rPr>
          <w:position w:val="-4"/>
          <w:sz w:val="28"/>
          <w:szCs w:val="28"/>
          <w:vertAlign w:val="subscript"/>
          <w:lang w:val="en-US"/>
        </w:rPr>
        <w:object w:dxaOrig="240" w:dyaOrig="300">
          <v:shape id="_x0000_i1045" type="#_x0000_t75" style="width:11.7pt;height:15.05pt" o:ole="">
            <v:imagedata r:id="rId38" o:title=""/>
          </v:shape>
          <o:OLEObject Type="Embed" ProgID="Equation.3" ShapeID="_x0000_i1045" DrawAspect="Content" ObjectID="_1699885331" r:id="rId39"/>
        </w:object>
      </w:r>
      <w:r w:rsidRPr="00816A74">
        <w:rPr>
          <w:sz w:val="28"/>
          <w:szCs w:val="28"/>
        </w:rPr>
        <w:t>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Ионы металлов, обладающих более электроотрицательным потенциалом,  чем цинк (</w:t>
      </w:r>
      <w:r w:rsidRPr="00816A74">
        <w:rPr>
          <w:sz w:val="28"/>
          <w:szCs w:val="28"/>
          <w:lang w:val="en-US"/>
        </w:rPr>
        <w:t>Al</w:t>
      </w:r>
      <w:r w:rsidRPr="00816A74">
        <w:rPr>
          <w:sz w:val="28"/>
          <w:szCs w:val="28"/>
          <w:vertAlign w:val="superscript"/>
        </w:rPr>
        <w:t>3+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K</w:t>
      </w:r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Na</w:t>
      </w:r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Mg</w:t>
      </w:r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Mn</w:t>
      </w:r>
      <w:proofErr w:type="spellEnd"/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) не восстанавливаются на катоде, так как в условиях электролиза практически  невозможно создать условия для их выделения на катоде.  Эти примеси будут накапливаться в электролите. Накопление этих катионов в электролите приводит к повышению вязкости и уменьшению электропроводности электролита.  Вследствие этого увеличивается напряжение на ванне, что приводит к увеличению непроизводительного расхода электрической энергии.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Ионы металлов, обладающих более электроположительным электродным потенциалом, чем цинк, восстанавливаются на катоде совместно с цинком.    При этом такие металлы, как  </w:t>
      </w:r>
      <w:proofErr w:type="spellStart"/>
      <w:r w:rsidRPr="00816A74">
        <w:rPr>
          <w:sz w:val="28"/>
          <w:szCs w:val="28"/>
          <w:lang w:val="en-US"/>
        </w:rPr>
        <w:t>Cd</w:t>
      </w:r>
      <w:proofErr w:type="spellEnd"/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Fe</w:t>
      </w:r>
      <w:r w:rsidRPr="00816A74">
        <w:rPr>
          <w:sz w:val="28"/>
          <w:szCs w:val="28"/>
        </w:rPr>
        <w:t>, не оказывают существенного влияния на выход по току, а только лишь загрязняют катодный осадок.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Другие металлы, как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, значительно оказывают влияние на выход потоку для цинка. Эти металлы, восстанавливаясь на катоде, образуют с цинком гальванические пары типа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/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/</w:t>
      </w:r>
      <w:r w:rsidRPr="00816A74">
        <w:rPr>
          <w:sz w:val="28"/>
          <w:szCs w:val="28"/>
          <w:lang w:val="en-US"/>
        </w:rPr>
        <w:t>Me</w:t>
      </w:r>
      <w:r w:rsidRPr="00816A74">
        <w:rPr>
          <w:sz w:val="28"/>
          <w:szCs w:val="28"/>
        </w:rPr>
        <w:t xml:space="preserve">, где </w:t>
      </w:r>
      <w:proofErr w:type="spellStart"/>
      <w:r w:rsidRPr="00816A74">
        <w:rPr>
          <w:sz w:val="28"/>
          <w:szCs w:val="28"/>
        </w:rPr>
        <w:t>Ме</w:t>
      </w:r>
      <w:proofErr w:type="spellEnd"/>
      <w:r w:rsidRPr="00816A74">
        <w:rPr>
          <w:sz w:val="28"/>
          <w:szCs w:val="28"/>
        </w:rPr>
        <w:t xml:space="preserve">- 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Co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. В образующихся микроэлементах катодный цинк является отрицательно зараженным электродом и, окисляясь по уравнению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>- 2</w:t>
      </w:r>
      <w:r w:rsidRPr="00816A74">
        <w:rPr>
          <w:sz w:val="28"/>
          <w:szCs w:val="28"/>
          <w:lang w:val="en-US"/>
        </w:rPr>
        <w:t>e</w:t>
      </w:r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, вновь переходит в раствор. Кроме того, эти металлы, выделяясь на катоде, образуют </w:t>
      </w:r>
      <w:proofErr w:type="spellStart"/>
      <w:r w:rsidRPr="00816A74">
        <w:rPr>
          <w:sz w:val="28"/>
          <w:szCs w:val="28"/>
        </w:rPr>
        <w:t>микрокатоды</w:t>
      </w:r>
      <w:proofErr w:type="spellEnd"/>
      <w:r w:rsidRPr="00816A74">
        <w:rPr>
          <w:sz w:val="28"/>
          <w:szCs w:val="28"/>
        </w:rPr>
        <w:t xml:space="preserve">, на которых  водород выделяется с меньшим </w:t>
      </w:r>
      <w:proofErr w:type="spellStart"/>
      <w:r w:rsidRPr="00816A74">
        <w:rPr>
          <w:sz w:val="28"/>
          <w:szCs w:val="28"/>
        </w:rPr>
        <w:t>преренапряжением</w:t>
      </w:r>
      <w:proofErr w:type="spellEnd"/>
      <w:proofErr w:type="gramStart"/>
      <w:r w:rsidRPr="00816A74">
        <w:rPr>
          <w:sz w:val="28"/>
          <w:szCs w:val="28"/>
        </w:rPr>
        <w:t xml:space="preserve"> ,</w:t>
      </w:r>
      <w:proofErr w:type="gramEnd"/>
      <w:r w:rsidRPr="00816A74">
        <w:rPr>
          <w:sz w:val="28"/>
          <w:szCs w:val="28"/>
        </w:rPr>
        <w:t xml:space="preserve"> чем на цинке, что приводит к интенсивному выделению водорода. Оба этих фактора приводят к снижению выхода потоку для цинка.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r w:rsidRPr="00816A74">
        <w:rPr>
          <w:sz w:val="28"/>
          <w:szCs w:val="28"/>
          <w:lang w:val="en-US"/>
        </w:rPr>
        <w:t>C</w:t>
      </w:r>
      <w:proofErr w:type="spellStart"/>
      <w:r w:rsidRPr="00816A74">
        <w:rPr>
          <w:sz w:val="28"/>
          <w:szCs w:val="28"/>
        </w:rPr>
        <w:t>урьма</w:t>
      </w:r>
      <w:proofErr w:type="spellEnd"/>
      <w:r w:rsidRPr="00816A74">
        <w:rPr>
          <w:sz w:val="28"/>
          <w:szCs w:val="28"/>
        </w:rPr>
        <w:t xml:space="preserve"> при концентрации 0</w:t>
      </w:r>
      <w:proofErr w:type="gramStart"/>
      <w:r w:rsidRPr="00816A74">
        <w:rPr>
          <w:sz w:val="28"/>
          <w:szCs w:val="28"/>
        </w:rPr>
        <w:t>,1</w:t>
      </w:r>
      <w:proofErr w:type="gramEnd"/>
      <w:r w:rsidRPr="00816A74">
        <w:rPr>
          <w:sz w:val="28"/>
          <w:szCs w:val="28"/>
        </w:rPr>
        <w:t xml:space="preserve"> мг/л заметно снижает выход потоку, а при концентрации 1мг/л коррозия катода идёт так интенсивно, что от него отслаиваются тонкие чешуйки цинка.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Присутствие в электролите селена и теллура отрицательно сказываются на качестве катодного осадка. На катоде возникают борозды и мелкие сквозные отверстия с небольшим растворением цинка вокруг отверстий со стороны алюминиевой матрицы.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Особенно вредной примесью является германий. Уже при концентрации его 1 мг/л осаждение цинка на катоде  может прекратиться. Он в большей степени, чем селен и теллур, способствует образованию в катодном осадке  мелких сквозных отверстий. Вредное воздействие германия возрастает в присутствии кобальта и сурьмы. Возникновение отверстий объясняют образованием летучих гидридов примесей, которые улетучиваясь, разрыхляют катодный осадок. 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Одной из мер противодействия ухудшению структуры катодного осадка  вследствие вредного влияния примесей (шишковатости, пористости), является введение в электролит поверхностно-активных веществ (ПАВ), которые адсорбируясь на активных центрах кристаллов катонного осадка,  затормаживают восстановление ионов цинка и водорода в этом месте. </w:t>
      </w:r>
      <w:proofErr w:type="gramStart"/>
      <w:r w:rsidRPr="00816A74">
        <w:rPr>
          <w:sz w:val="28"/>
          <w:szCs w:val="28"/>
        </w:rPr>
        <w:t>Это приводит к выравниванию поверхности катодного осадка, который становится плотным и гладкими.</w:t>
      </w:r>
      <w:proofErr w:type="gramEnd"/>
      <w:r w:rsidRPr="00816A74">
        <w:rPr>
          <w:sz w:val="28"/>
          <w:szCs w:val="28"/>
        </w:rPr>
        <w:t xml:space="preserve">  В качестве ПАВ используют желатин и столярный клей.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</w:t>
      </w:r>
      <w:proofErr w:type="gramStart"/>
      <w:r w:rsidRPr="00816A74">
        <w:rPr>
          <w:sz w:val="28"/>
          <w:szCs w:val="28"/>
        </w:rPr>
        <w:t xml:space="preserve">Анод, представляющий собой </w:t>
      </w:r>
      <w:proofErr w:type="spellStart"/>
      <w:r w:rsidRPr="00816A74">
        <w:rPr>
          <w:sz w:val="28"/>
          <w:szCs w:val="28"/>
        </w:rPr>
        <w:t>свинцово-серебрянный</w:t>
      </w:r>
      <w:proofErr w:type="spellEnd"/>
      <w:r w:rsidRPr="00816A74">
        <w:rPr>
          <w:sz w:val="28"/>
          <w:szCs w:val="28"/>
        </w:rPr>
        <w:t xml:space="preserve"> сплав   является</w:t>
      </w:r>
      <w:proofErr w:type="gramEnd"/>
      <w:r w:rsidRPr="00816A74">
        <w:rPr>
          <w:sz w:val="28"/>
          <w:szCs w:val="28"/>
        </w:rPr>
        <w:t xml:space="preserve"> нерастворимым. В процессе электролиза цинка на нём последовательно протекают следующие процессы. Сначала  при потенциале анода  - 0,126</w:t>
      </w:r>
      <w:proofErr w:type="gramStart"/>
      <w:r w:rsidRPr="00816A74">
        <w:rPr>
          <w:sz w:val="28"/>
          <w:szCs w:val="28"/>
        </w:rPr>
        <w:t xml:space="preserve"> В</w:t>
      </w:r>
      <w:proofErr w:type="gramEnd"/>
      <w:r w:rsidRPr="00816A74">
        <w:rPr>
          <w:sz w:val="28"/>
          <w:szCs w:val="28"/>
        </w:rPr>
        <w:t xml:space="preserve"> происходит растворение свинца, который в сернокислом растворе образует малорастворимую соль </w:t>
      </w:r>
      <w:proofErr w:type="spellStart"/>
      <w:r w:rsidRPr="00816A74">
        <w:rPr>
          <w:sz w:val="28"/>
          <w:szCs w:val="28"/>
          <w:lang w:val="en-US"/>
        </w:rPr>
        <w:t>PbSO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+ 2</w:t>
      </w:r>
      <w:r w:rsidRPr="00816A74">
        <w:rPr>
          <w:sz w:val="28"/>
          <w:szCs w:val="28"/>
          <w:lang w:val="en-US"/>
        </w:rPr>
        <w:t>e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PbSO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               (2.92) 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Сульфат свинца  является малорастворимым соединением. </w:t>
      </w:r>
      <w:proofErr w:type="spellStart"/>
      <w:r w:rsidRPr="00816A74">
        <w:rPr>
          <w:sz w:val="28"/>
          <w:szCs w:val="28"/>
        </w:rPr>
        <w:t>Прианодный</w:t>
      </w:r>
      <w:proofErr w:type="spellEnd"/>
      <w:r w:rsidRPr="00816A74">
        <w:rPr>
          <w:sz w:val="28"/>
          <w:szCs w:val="28"/>
        </w:rPr>
        <w:t xml:space="preserve"> слой быстро насыщается  </w:t>
      </w:r>
      <w:proofErr w:type="gramStart"/>
      <w:r w:rsidRPr="00816A74">
        <w:rPr>
          <w:sz w:val="28"/>
          <w:szCs w:val="28"/>
        </w:rPr>
        <w:t>солью</w:t>
      </w:r>
      <w:proofErr w:type="gramEnd"/>
      <w:r w:rsidRPr="00816A74">
        <w:rPr>
          <w:sz w:val="28"/>
          <w:szCs w:val="28"/>
        </w:rPr>
        <w:t xml:space="preserve"> и сульфат свинца выпадает в осадок, образуя на поверхности анода рыхлую пленку, плохо проводящую ток.   Из-за уменьшения площади металлического сплава  анодная плотность тока возрастает, потенциал анода сдвигается в электроположительную сторону.   По достижении потенциала анода порядка + 0,65</w:t>
      </w:r>
      <w:proofErr w:type="gramStart"/>
      <w:r w:rsidRPr="00816A74">
        <w:rPr>
          <w:sz w:val="28"/>
          <w:szCs w:val="28"/>
        </w:rPr>
        <w:t xml:space="preserve"> В</w:t>
      </w:r>
      <w:proofErr w:type="gramEnd"/>
      <w:r w:rsidRPr="00816A74">
        <w:rPr>
          <w:sz w:val="28"/>
          <w:szCs w:val="28"/>
        </w:rPr>
        <w:t xml:space="preserve">  порах плёнки будет окисляться свинец по реакции: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>– 4</w:t>
      </w:r>
      <w:r w:rsidRPr="00816A74">
        <w:rPr>
          <w:sz w:val="28"/>
          <w:szCs w:val="28"/>
          <w:lang w:val="en-US"/>
        </w:rPr>
        <w:t>e</w:t>
      </w:r>
      <w:r w:rsidRPr="00816A74">
        <w:rPr>
          <w:sz w:val="28"/>
          <w:szCs w:val="28"/>
        </w:rPr>
        <w:t xml:space="preserve"> + 2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PbO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 xml:space="preserve"> + 4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                     (2.93)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Как только поры пленки закроются оксидом свинца, который проводит ток ещё хуже, чем </w:t>
      </w:r>
      <w:proofErr w:type="spellStart"/>
      <w:r w:rsidRPr="00816A74">
        <w:rPr>
          <w:sz w:val="28"/>
          <w:szCs w:val="28"/>
          <w:lang w:val="en-US"/>
        </w:rPr>
        <w:t>PbSO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,  снова будет происходить поляризация анода. При достижении потенциала анода порядка +0,95</w:t>
      </w:r>
      <w:proofErr w:type="gramStart"/>
      <w:r w:rsidRPr="00816A74">
        <w:rPr>
          <w:sz w:val="28"/>
          <w:szCs w:val="28"/>
        </w:rPr>
        <w:t xml:space="preserve"> В</w:t>
      </w:r>
      <w:proofErr w:type="gramEnd"/>
      <w:r w:rsidRPr="00816A74">
        <w:rPr>
          <w:sz w:val="28"/>
          <w:szCs w:val="28"/>
        </w:rPr>
        <w:t xml:space="preserve"> начнётся процесс окисления  </w:t>
      </w:r>
      <w:proofErr w:type="spellStart"/>
      <w:r w:rsidRPr="00816A74">
        <w:rPr>
          <w:sz w:val="28"/>
          <w:szCs w:val="28"/>
          <w:lang w:val="en-US"/>
        </w:rPr>
        <w:t>PbSO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>: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</w:rPr>
        <w:t xml:space="preserve">                           </w:t>
      </w:r>
      <w:r w:rsidRPr="00816A74">
        <w:rPr>
          <w:sz w:val="28"/>
          <w:szCs w:val="28"/>
          <w:lang w:val="es-ES"/>
        </w:rPr>
        <w:t>PbSO</w:t>
      </w:r>
      <w:r w:rsidRPr="00816A74">
        <w:rPr>
          <w:sz w:val="28"/>
          <w:szCs w:val="28"/>
          <w:vertAlign w:val="subscript"/>
          <w:lang w:val="es-ES"/>
        </w:rPr>
        <w:t>4</w:t>
      </w:r>
      <w:r w:rsidRPr="00816A74">
        <w:rPr>
          <w:sz w:val="28"/>
          <w:szCs w:val="28"/>
          <w:lang w:val="es-ES"/>
        </w:rPr>
        <w:t xml:space="preserve"> – 2e + 2H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O = PbO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  + H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SO</w:t>
      </w:r>
      <w:r w:rsidRPr="00816A74">
        <w:rPr>
          <w:sz w:val="28"/>
          <w:szCs w:val="28"/>
          <w:vertAlign w:val="subscript"/>
          <w:lang w:val="es-ES"/>
        </w:rPr>
        <w:t>4</w:t>
      </w:r>
      <w:r w:rsidRPr="00816A74">
        <w:rPr>
          <w:sz w:val="28"/>
          <w:szCs w:val="28"/>
          <w:lang w:val="es-ES"/>
        </w:rPr>
        <w:t xml:space="preserve"> + 2H</w:t>
      </w:r>
      <w:r w:rsidRPr="00816A74">
        <w:rPr>
          <w:sz w:val="28"/>
          <w:szCs w:val="28"/>
          <w:vertAlign w:val="superscript"/>
          <w:lang w:val="es-ES"/>
        </w:rPr>
        <w:t>+</w:t>
      </w:r>
      <w:r w:rsidRPr="00816A74">
        <w:rPr>
          <w:sz w:val="28"/>
          <w:szCs w:val="28"/>
          <w:lang w:val="es-ES"/>
        </w:rPr>
        <w:t xml:space="preserve">          (2.</w:t>
      </w:r>
      <w:r w:rsidRPr="00816A74">
        <w:rPr>
          <w:sz w:val="28"/>
          <w:szCs w:val="28"/>
          <w:lang w:val="en-US"/>
        </w:rPr>
        <w:t>9</w:t>
      </w:r>
      <w:r w:rsidRPr="00816A74">
        <w:rPr>
          <w:sz w:val="28"/>
          <w:szCs w:val="28"/>
          <w:lang w:val="es-ES"/>
        </w:rPr>
        <w:t>4)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  <w:lang w:val="es-ES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  <w:lang w:val="es-ES"/>
        </w:rPr>
        <w:t xml:space="preserve">     </w:t>
      </w:r>
      <w:r w:rsidRPr="00816A74">
        <w:rPr>
          <w:sz w:val="28"/>
          <w:szCs w:val="28"/>
        </w:rPr>
        <w:t xml:space="preserve">В результате протекания этого процесса вся поверхность анода покроется плёнкой </w:t>
      </w:r>
      <w:proofErr w:type="spellStart"/>
      <w:r w:rsidRPr="00816A74">
        <w:rPr>
          <w:sz w:val="28"/>
          <w:szCs w:val="28"/>
          <w:lang w:val="en-US"/>
        </w:rPr>
        <w:t>PbO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, и на нём при достижении потенциала анода +1,229</w:t>
      </w:r>
      <w:proofErr w:type="gramStart"/>
      <w:r w:rsidRPr="00816A74">
        <w:rPr>
          <w:sz w:val="28"/>
          <w:szCs w:val="28"/>
        </w:rPr>
        <w:t xml:space="preserve"> В</w:t>
      </w:r>
      <w:proofErr w:type="gramEnd"/>
      <w:r w:rsidRPr="00816A74">
        <w:rPr>
          <w:sz w:val="28"/>
          <w:szCs w:val="28"/>
        </w:rPr>
        <w:t xml:space="preserve">  должен </w:t>
      </w:r>
      <w:proofErr w:type="spellStart"/>
      <w:r w:rsidRPr="00816A74">
        <w:rPr>
          <w:sz w:val="28"/>
          <w:szCs w:val="28"/>
        </w:rPr>
        <w:t>протеатть</w:t>
      </w:r>
      <w:proofErr w:type="spellEnd"/>
      <w:r w:rsidRPr="00816A74">
        <w:rPr>
          <w:sz w:val="28"/>
          <w:szCs w:val="28"/>
        </w:rPr>
        <w:t xml:space="preserve"> процесс.                                          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2Н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О – 4е =  4Н</w:t>
      </w:r>
      <w:r w:rsidRPr="00816A74">
        <w:rPr>
          <w:sz w:val="28"/>
          <w:szCs w:val="28"/>
          <w:vertAlign w:val="superscript"/>
        </w:rPr>
        <w:t>+</w:t>
      </w:r>
      <w:r w:rsidRPr="00816A74">
        <w:rPr>
          <w:sz w:val="28"/>
          <w:szCs w:val="28"/>
        </w:rPr>
        <w:t xml:space="preserve"> + О</w:t>
      </w:r>
      <w:proofErr w:type="gramStart"/>
      <w:r w:rsidRPr="00816A74">
        <w:rPr>
          <w:sz w:val="28"/>
          <w:szCs w:val="28"/>
          <w:vertAlign w:val="subscript"/>
        </w:rPr>
        <w:t>2</w:t>
      </w:r>
      <w:proofErr w:type="gramEnd"/>
      <w:r w:rsidRPr="00816A74">
        <w:rPr>
          <w:sz w:val="28"/>
          <w:szCs w:val="28"/>
        </w:rPr>
        <w:t xml:space="preserve">                            (2.95)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Однако выделение кислорода на свинцовом аноде протекает с </w:t>
      </w:r>
      <w:proofErr w:type="gramStart"/>
      <w:r w:rsidRPr="00816A74">
        <w:rPr>
          <w:sz w:val="28"/>
          <w:szCs w:val="28"/>
        </w:rPr>
        <w:t>большим</w:t>
      </w:r>
      <w:proofErr w:type="gramEnd"/>
      <w:r w:rsidRPr="00816A74">
        <w:rPr>
          <w:sz w:val="28"/>
          <w:szCs w:val="28"/>
        </w:rPr>
        <w:t xml:space="preserve"> </w:t>
      </w:r>
      <w:proofErr w:type="spellStart"/>
      <w:r w:rsidRPr="00816A74">
        <w:rPr>
          <w:sz w:val="28"/>
          <w:szCs w:val="28"/>
        </w:rPr>
        <w:t>перернапряжением</w:t>
      </w:r>
      <w:proofErr w:type="spellEnd"/>
      <w:r w:rsidRPr="00816A74">
        <w:rPr>
          <w:sz w:val="28"/>
          <w:szCs w:val="28"/>
        </w:rPr>
        <w:t xml:space="preserve">. Интенсивное выделение кислорода происходит при потенциале анода порядка 2,0 В. Реакция (4.37) является основным анодным процессом.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Помимо основного на аноде протекают побочные процессы.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Содержащиеся в растворе ионы марганца способны окислятся на аноде  по реакциям: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7110"/>
        </w:tabs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</w:rPr>
        <w:t xml:space="preserve">                                      </w:t>
      </w:r>
      <w:r w:rsidRPr="00816A74">
        <w:rPr>
          <w:sz w:val="28"/>
          <w:szCs w:val="28"/>
          <w:lang w:val="es-ES"/>
        </w:rPr>
        <w:t>Mn</w:t>
      </w:r>
      <w:r w:rsidRPr="00816A74">
        <w:rPr>
          <w:sz w:val="28"/>
          <w:szCs w:val="28"/>
          <w:vertAlign w:val="superscript"/>
          <w:lang w:val="es-ES"/>
        </w:rPr>
        <w:t>2+</w:t>
      </w:r>
      <w:r w:rsidRPr="00816A74">
        <w:rPr>
          <w:sz w:val="28"/>
          <w:szCs w:val="28"/>
          <w:lang w:val="es-ES"/>
        </w:rPr>
        <w:t xml:space="preserve"> +2H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O – 2e = MnO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+ 4H</w:t>
      </w:r>
      <w:r w:rsidRPr="00816A74">
        <w:rPr>
          <w:sz w:val="28"/>
          <w:szCs w:val="28"/>
          <w:vertAlign w:val="superscript"/>
          <w:lang w:val="es-ES"/>
        </w:rPr>
        <w:t>+</w:t>
      </w:r>
      <w:r w:rsidRPr="00816A74">
        <w:rPr>
          <w:sz w:val="28"/>
          <w:szCs w:val="28"/>
          <w:vertAlign w:val="superscript"/>
          <w:lang w:val="es-ES"/>
        </w:rPr>
        <w:tab/>
      </w:r>
      <w:r w:rsidRPr="00816A74">
        <w:rPr>
          <w:sz w:val="28"/>
          <w:szCs w:val="28"/>
          <w:lang w:val="es-ES"/>
        </w:rPr>
        <w:t xml:space="preserve">      (2.</w:t>
      </w:r>
      <w:r w:rsidRPr="000A6B6A">
        <w:rPr>
          <w:sz w:val="28"/>
          <w:szCs w:val="28"/>
          <w:lang w:val="en-US"/>
        </w:rPr>
        <w:t>9</w:t>
      </w:r>
      <w:r w:rsidRPr="00816A74">
        <w:rPr>
          <w:sz w:val="28"/>
          <w:szCs w:val="28"/>
          <w:lang w:val="es-ES"/>
        </w:rPr>
        <w:t>6)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  <w:vertAlign w:val="superscript"/>
          <w:lang w:val="es-ES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  <w:lang w:val="es-ES"/>
        </w:rPr>
      </w:pPr>
      <w:r w:rsidRPr="00816A74">
        <w:rPr>
          <w:sz w:val="28"/>
          <w:szCs w:val="28"/>
          <w:vertAlign w:val="superscript"/>
          <w:lang w:val="es-ES"/>
        </w:rPr>
        <w:t xml:space="preserve">                                                         </w:t>
      </w:r>
      <w:r w:rsidRPr="00816A74">
        <w:rPr>
          <w:sz w:val="28"/>
          <w:szCs w:val="28"/>
          <w:lang w:val="es-ES"/>
        </w:rPr>
        <w:t>Mn</w:t>
      </w:r>
      <w:r w:rsidRPr="00816A74">
        <w:rPr>
          <w:sz w:val="28"/>
          <w:szCs w:val="28"/>
          <w:vertAlign w:val="superscript"/>
          <w:lang w:val="es-ES"/>
        </w:rPr>
        <w:t>2+</w:t>
      </w:r>
      <w:r w:rsidRPr="00816A74">
        <w:rPr>
          <w:sz w:val="28"/>
          <w:szCs w:val="28"/>
          <w:lang w:val="es-ES"/>
        </w:rPr>
        <w:t xml:space="preserve"> +4H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O – 5e = MnO</w:t>
      </w:r>
      <w:r w:rsidRPr="00816A74">
        <w:rPr>
          <w:position w:val="-10"/>
          <w:sz w:val="28"/>
          <w:szCs w:val="28"/>
          <w:lang w:val="en-US"/>
        </w:rPr>
        <w:object w:dxaOrig="160" w:dyaOrig="360">
          <v:shape id="_x0000_i1046" type="#_x0000_t75" style="width:8.35pt;height:18.4pt" o:ole="">
            <v:imagedata r:id="rId40" o:title=""/>
          </v:shape>
          <o:OLEObject Type="Embed" ProgID="Equation.3" ShapeID="_x0000_i1046" DrawAspect="Content" ObjectID="_1699885332" r:id="rId41"/>
        </w:object>
      </w:r>
      <w:r w:rsidRPr="00816A74">
        <w:rPr>
          <w:sz w:val="28"/>
          <w:szCs w:val="28"/>
          <w:lang w:val="es-ES"/>
        </w:rPr>
        <w:t xml:space="preserve"> + 8H</w:t>
      </w:r>
      <w:r w:rsidRPr="00816A74">
        <w:rPr>
          <w:sz w:val="28"/>
          <w:szCs w:val="28"/>
          <w:vertAlign w:val="superscript"/>
          <w:lang w:val="es-ES"/>
        </w:rPr>
        <w:t>+</w:t>
      </w:r>
      <w:r w:rsidRPr="00816A74">
        <w:rPr>
          <w:sz w:val="28"/>
          <w:szCs w:val="28"/>
          <w:lang w:val="es-ES"/>
        </w:rPr>
        <w:t xml:space="preserve">                (2.</w:t>
      </w:r>
      <w:r w:rsidRPr="000A6B6A">
        <w:rPr>
          <w:sz w:val="28"/>
          <w:szCs w:val="28"/>
          <w:lang w:val="en-US"/>
        </w:rPr>
        <w:t>9</w:t>
      </w:r>
      <w:r w:rsidRPr="00816A74">
        <w:rPr>
          <w:sz w:val="28"/>
          <w:szCs w:val="28"/>
          <w:lang w:val="es-ES"/>
        </w:rPr>
        <w:t>7)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  <w:lang w:val="es-ES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  <w:lang w:val="es-ES"/>
        </w:rPr>
        <w:t xml:space="preserve">     </w:t>
      </w:r>
      <w:r w:rsidRPr="00816A74">
        <w:rPr>
          <w:sz w:val="28"/>
          <w:szCs w:val="28"/>
        </w:rPr>
        <w:t xml:space="preserve">Окисленные ионы марганца попадают в катодное пространство, где снова могут восстанавливаться до </w:t>
      </w:r>
      <w:proofErr w:type="spellStart"/>
      <w:r w:rsidRPr="00816A74">
        <w:rPr>
          <w:sz w:val="28"/>
          <w:szCs w:val="28"/>
          <w:lang w:val="en-US"/>
        </w:rPr>
        <w:t>Mn</w:t>
      </w:r>
      <w:proofErr w:type="spellEnd"/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. Протекание этих реакций снижает выход по току цинка.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Постепенно окисляясь на аноде, марганец образует шлам из нерастворимого оксида </w:t>
      </w:r>
      <w:proofErr w:type="spellStart"/>
      <w:r w:rsidRPr="00816A74">
        <w:rPr>
          <w:sz w:val="28"/>
          <w:szCs w:val="28"/>
          <w:lang w:val="en-US"/>
        </w:rPr>
        <w:t>MnO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. В этом  шламе собирается некоторое количество вредных примесей  (</w:t>
      </w:r>
      <w:r w:rsidRPr="00816A74">
        <w:rPr>
          <w:sz w:val="28"/>
          <w:szCs w:val="28"/>
          <w:lang w:val="en-US"/>
        </w:rPr>
        <w:t>As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Sb</w:t>
      </w:r>
      <w:proofErr w:type="spellEnd"/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Ge</w:t>
      </w:r>
      <w:proofErr w:type="spellEnd"/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Cu</w:t>
      </w:r>
      <w:r w:rsidRPr="00816A74">
        <w:rPr>
          <w:sz w:val="28"/>
          <w:szCs w:val="28"/>
        </w:rPr>
        <w:t xml:space="preserve">, </w:t>
      </w:r>
      <w:r w:rsidRPr="00816A74">
        <w:rPr>
          <w:sz w:val="28"/>
          <w:szCs w:val="28"/>
          <w:lang w:val="en-US"/>
        </w:rPr>
        <w:t>Ni</w:t>
      </w:r>
      <w:r w:rsidRPr="00816A74">
        <w:rPr>
          <w:sz w:val="28"/>
          <w:szCs w:val="28"/>
        </w:rPr>
        <w:t xml:space="preserve">, </w:t>
      </w:r>
      <w:proofErr w:type="spellStart"/>
      <w:r w:rsidRPr="00816A74">
        <w:rPr>
          <w:sz w:val="28"/>
          <w:szCs w:val="28"/>
          <w:lang w:val="en-US"/>
        </w:rPr>
        <w:t>Pb</w:t>
      </w:r>
      <w:proofErr w:type="spellEnd"/>
      <w:r w:rsidRPr="00816A74">
        <w:rPr>
          <w:sz w:val="28"/>
          <w:szCs w:val="28"/>
        </w:rPr>
        <w:t>), что способствует их выводу из электролита, а, следовательно, повышению выхода потоку цинка.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Образующиеся гидраты диоксида  марганца осаждаются на аноде и предохраняют его от коррозии, а на катоде действуют как ПАВ, сглаживающее поверхность катода. Кроме того, ионы </w:t>
      </w:r>
      <w:proofErr w:type="spellStart"/>
      <w:r w:rsidRPr="00816A74">
        <w:rPr>
          <w:sz w:val="28"/>
          <w:szCs w:val="28"/>
          <w:lang w:val="en-US"/>
        </w:rPr>
        <w:t>Mn</w:t>
      </w:r>
      <w:proofErr w:type="spellEnd"/>
      <w:r w:rsidRPr="00816A74">
        <w:rPr>
          <w:sz w:val="28"/>
          <w:szCs w:val="28"/>
          <w:vertAlign w:val="superscript"/>
        </w:rPr>
        <w:t xml:space="preserve">2+ </w:t>
      </w:r>
      <w:r w:rsidRPr="00816A74">
        <w:rPr>
          <w:sz w:val="28"/>
          <w:szCs w:val="28"/>
        </w:rPr>
        <w:t xml:space="preserve"> предупреждают коррозию анода в результате окисления ионов </w:t>
      </w:r>
      <w:proofErr w:type="spellStart"/>
      <w:r w:rsidRPr="00816A74">
        <w:rPr>
          <w:sz w:val="28"/>
          <w:szCs w:val="28"/>
          <w:lang w:val="en-US"/>
        </w:rPr>
        <w:t>Cl</w:t>
      </w:r>
      <w:proofErr w:type="spellEnd"/>
      <w:r w:rsidRPr="00816A74">
        <w:rPr>
          <w:sz w:val="28"/>
          <w:szCs w:val="28"/>
          <w:vertAlign w:val="superscript"/>
        </w:rPr>
        <w:t>-</w:t>
      </w:r>
      <w:r w:rsidRPr="00816A74">
        <w:rPr>
          <w:sz w:val="28"/>
          <w:szCs w:val="28"/>
        </w:rPr>
        <w:t>. В условиях электролиза на аноде возможно выделение газообразного хлора: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    2</w:t>
      </w:r>
      <w:proofErr w:type="spellStart"/>
      <w:r w:rsidRPr="00816A74">
        <w:rPr>
          <w:sz w:val="28"/>
          <w:szCs w:val="28"/>
          <w:lang w:val="en-US"/>
        </w:rPr>
        <w:t>Cl</w:t>
      </w:r>
      <w:proofErr w:type="spellEnd"/>
      <w:r w:rsidRPr="00816A74">
        <w:rPr>
          <w:sz w:val="28"/>
          <w:szCs w:val="28"/>
          <w:vertAlign w:val="superscript"/>
        </w:rPr>
        <w:t>-</w:t>
      </w:r>
      <w:r w:rsidRPr="00816A74">
        <w:rPr>
          <w:sz w:val="28"/>
          <w:szCs w:val="28"/>
        </w:rPr>
        <w:t xml:space="preserve"> - 2</w:t>
      </w:r>
      <w:r w:rsidRPr="00816A74">
        <w:rPr>
          <w:sz w:val="28"/>
          <w:szCs w:val="28"/>
          <w:lang w:val="en-US"/>
        </w:rPr>
        <w:t>e</w:t>
      </w:r>
      <w:r w:rsidRPr="00816A74">
        <w:rPr>
          <w:sz w:val="28"/>
          <w:szCs w:val="28"/>
        </w:rPr>
        <w:t xml:space="preserve"> = </w:t>
      </w:r>
      <w:proofErr w:type="spellStart"/>
      <w:r w:rsidRPr="00816A74">
        <w:rPr>
          <w:sz w:val="28"/>
          <w:szCs w:val="28"/>
          <w:lang w:val="en-US"/>
        </w:rPr>
        <w:t>Cl</w:t>
      </w:r>
      <w:proofErr w:type="spellEnd"/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</w:rPr>
        <w:t>.                                (2.98)</w:t>
      </w:r>
    </w:p>
    <w:p w:rsidR="000A6B6A" w:rsidRPr="00816A74" w:rsidRDefault="000A6B6A" w:rsidP="000A6B6A">
      <w:pPr>
        <w:tabs>
          <w:tab w:val="left" w:pos="9000"/>
        </w:tabs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rPr>
          <w:sz w:val="28"/>
          <w:szCs w:val="28"/>
        </w:rPr>
      </w:pPr>
      <w:r w:rsidRPr="00816A74">
        <w:rPr>
          <w:sz w:val="28"/>
          <w:szCs w:val="28"/>
        </w:rPr>
        <w:t xml:space="preserve">     Газообразный хлор сильно отравляет атмосферу цеха и </w:t>
      </w:r>
      <w:proofErr w:type="spellStart"/>
      <w:r w:rsidRPr="00816A74">
        <w:rPr>
          <w:sz w:val="28"/>
          <w:szCs w:val="28"/>
        </w:rPr>
        <w:t>корродирует</w:t>
      </w:r>
      <w:proofErr w:type="spellEnd"/>
      <w:r w:rsidRPr="00816A74">
        <w:rPr>
          <w:sz w:val="28"/>
          <w:szCs w:val="28"/>
        </w:rPr>
        <w:t xml:space="preserve"> анод.</w:t>
      </w: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При наличии  в электролите  ионов </w:t>
      </w:r>
      <w:proofErr w:type="spellStart"/>
      <w:r w:rsidRPr="00816A74">
        <w:rPr>
          <w:sz w:val="28"/>
          <w:szCs w:val="28"/>
          <w:lang w:val="en-US"/>
        </w:rPr>
        <w:t>Mn</w:t>
      </w:r>
      <w:proofErr w:type="spellEnd"/>
      <w:r w:rsidRPr="00816A74">
        <w:rPr>
          <w:sz w:val="28"/>
          <w:szCs w:val="28"/>
          <w:vertAlign w:val="superscript"/>
        </w:rPr>
        <w:t>2+</w:t>
      </w:r>
      <w:r w:rsidRPr="00816A74">
        <w:rPr>
          <w:sz w:val="28"/>
          <w:szCs w:val="28"/>
        </w:rPr>
        <w:t xml:space="preserve"> газообразный хлор не выделяется вследствие протекания реакции:</w:t>
      </w:r>
    </w:p>
    <w:p w:rsidR="000A6B6A" w:rsidRPr="00816A74" w:rsidRDefault="000A6B6A" w:rsidP="000A6B6A">
      <w:pPr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rPr>
          <w:sz w:val="28"/>
          <w:szCs w:val="28"/>
          <w:lang w:val="es-ES"/>
        </w:rPr>
      </w:pPr>
      <w:r w:rsidRPr="00816A74">
        <w:rPr>
          <w:sz w:val="28"/>
          <w:szCs w:val="28"/>
        </w:rPr>
        <w:t xml:space="preserve">                        </w:t>
      </w:r>
      <w:r w:rsidRPr="00816A74">
        <w:rPr>
          <w:sz w:val="28"/>
          <w:szCs w:val="28"/>
          <w:lang w:val="es-ES"/>
        </w:rPr>
        <w:t>Mn</w:t>
      </w:r>
      <w:r w:rsidRPr="00816A74">
        <w:rPr>
          <w:sz w:val="28"/>
          <w:szCs w:val="28"/>
          <w:vertAlign w:val="superscript"/>
          <w:lang w:val="es-ES"/>
        </w:rPr>
        <w:t>2+</w:t>
      </w:r>
      <w:r w:rsidRPr="00816A74">
        <w:rPr>
          <w:sz w:val="28"/>
          <w:szCs w:val="28"/>
          <w:lang w:val="es-ES"/>
        </w:rPr>
        <w:t xml:space="preserve"> + Cl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+ 2H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>O = MnO</w:t>
      </w:r>
      <w:r w:rsidRPr="00816A74">
        <w:rPr>
          <w:sz w:val="28"/>
          <w:szCs w:val="28"/>
          <w:vertAlign w:val="subscript"/>
          <w:lang w:val="es-ES"/>
        </w:rPr>
        <w:t>2</w:t>
      </w:r>
      <w:r w:rsidRPr="00816A74">
        <w:rPr>
          <w:sz w:val="28"/>
          <w:szCs w:val="28"/>
          <w:lang w:val="es-ES"/>
        </w:rPr>
        <w:t xml:space="preserve"> + 2HCl + 2H</w:t>
      </w:r>
      <w:r w:rsidRPr="00816A74">
        <w:rPr>
          <w:sz w:val="28"/>
          <w:szCs w:val="28"/>
          <w:vertAlign w:val="superscript"/>
          <w:lang w:val="es-ES"/>
        </w:rPr>
        <w:t>+</w:t>
      </w:r>
      <w:r w:rsidRPr="00816A74">
        <w:rPr>
          <w:sz w:val="28"/>
          <w:szCs w:val="28"/>
          <w:lang w:val="es-ES"/>
        </w:rPr>
        <w:t xml:space="preserve">                    (2.</w:t>
      </w:r>
      <w:r w:rsidRPr="00816A74">
        <w:rPr>
          <w:sz w:val="28"/>
          <w:szCs w:val="28"/>
          <w:lang w:val="en-US"/>
        </w:rPr>
        <w:t>9</w:t>
      </w:r>
      <w:r w:rsidRPr="00816A74">
        <w:rPr>
          <w:sz w:val="28"/>
          <w:szCs w:val="28"/>
          <w:lang w:val="es-ES"/>
        </w:rPr>
        <w:t>9)</w:t>
      </w:r>
    </w:p>
    <w:p w:rsidR="000A6B6A" w:rsidRPr="00816A74" w:rsidRDefault="000A6B6A" w:rsidP="000A6B6A">
      <w:pPr>
        <w:tabs>
          <w:tab w:val="left" w:pos="9000"/>
        </w:tabs>
        <w:rPr>
          <w:sz w:val="28"/>
          <w:szCs w:val="28"/>
          <w:lang w:val="es-ES"/>
        </w:rPr>
      </w:pPr>
    </w:p>
    <w:p w:rsidR="000A6B6A" w:rsidRPr="00816A74" w:rsidRDefault="000A6B6A" w:rsidP="000A6B6A">
      <w:pPr>
        <w:tabs>
          <w:tab w:val="left" w:pos="9000"/>
        </w:tabs>
        <w:rPr>
          <w:sz w:val="28"/>
          <w:szCs w:val="28"/>
        </w:rPr>
      </w:pPr>
      <w:r w:rsidRPr="00816A74">
        <w:rPr>
          <w:sz w:val="28"/>
          <w:szCs w:val="28"/>
          <w:lang w:val="en-US"/>
        </w:rPr>
        <w:t xml:space="preserve">     </w:t>
      </w:r>
      <w:proofErr w:type="gramStart"/>
      <w:r w:rsidRPr="00816A74">
        <w:rPr>
          <w:sz w:val="28"/>
          <w:szCs w:val="28"/>
          <w:lang w:val="en-US"/>
        </w:rPr>
        <w:t>C</w:t>
      </w:r>
      <w:proofErr w:type="spellStart"/>
      <w:r w:rsidRPr="00816A74">
        <w:rPr>
          <w:sz w:val="28"/>
          <w:szCs w:val="28"/>
        </w:rPr>
        <w:t>одержание</w:t>
      </w:r>
      <w:proofErr w:type="spellEnd"/>
      <w:r w:rsidRPr="00816A74">
        <w:rPr>
          <w:sz w:val="28"/>
          <w:szCs w:val="28"/>
        </w:rPr>
        <w:t xml:space="preserve"> марганца в электролите порядка 3 г/л благоприятно влияет на процесс электролиза.</w:t>
      </w:r>
      <w:proofErr w:type="gramEnd"/>
    </w:p>
    <w:p w:rsidR="000A6B6A" w:rsidRPr="00816A74" w:rsidRDefault="000A6B6A" w:rsidP="000A6B6A">
      <w:pPr>
        <w:tabs>
          <w:tab w:val="left" w:pos="9000"/>
        </w:tabs>
        <w:spacing w:line="360" w:lineRule="auto"/>
        <w:rPr>
          <w:sz w:val="28"/>
          <w:szCs w:val="28"/>
        </w:rPr>
      </w:pPr>
    </w:p>
    <w:p w:rsidR="000A6B6A" w:rsidRPr="00816A74" w:rsidRDefault="000A6B6A" w:rsidP="000A6B6A">
      <w:pPr>
        <w:rPr>
          <w:b/>
          <w:sz w:val="28"/>
          <w:szCs w:val="28"/>
        </w:rPr>
      </w:pPr>
      <w:r w:rsidRPr="00816A74">
        <w:rPr>
          <w:sz w:val="28"/>
          <w:szCs w:val="28"/>
        </w:rPr>
        <w:t xml:space="preserve">     2.8.2. Технология электролитического получения цинка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Основными технологическими показателями процесса электролиза цинка являются выход потоку цинка, удельный расход электроэнергии и качество катодного осадка.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Вход цинка по току в процессе электролитического получения цинка характеризует эффективность использования электрической энергии: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</w:t>
      </w:r>
      <w:proofErr w:type="gramStart"/>
      <w:r w:rsidRPr="00816A74">
        <w:rPr>
          <w:sz w:val="28"/>
          <w:szCs w:val="28"/>
        </w:rPr>
        <w:t>В</w:t>
      </w:r>
      <w:r w:rsidRPr="00816A74">
        <w:rPr>
          <w:sz w:val="28"/>
          <w:szCs w:val="28"/>
          <w:vertAlign w:val="subscript"/>
        </w:rPr>
        <w:t>Т</w:t>
      </w:r>
      <w:proofErr w:type="gramEnd"/>
      <w:r w:rsidRPr="00816A74">
        <w:rPr>
          <w:sz w:val="28"/>
          <w:szCs w:val="28"/>
        </w:rPr>
        <w:t xml:space="preserve"> = </w:t>
      </w:r>
      <w:r w:rsidRPr="00816A74">
        <w:rPr>
          <w:position w:val="-32"/>
          <w:sz w:val="28"/>
          <w:szCs w:val="28"/>
        </w:rPr>
        <w:object w:dxaOrig="1080" w:dyaOrig="740">
          <v:shape id="_x0000_i1047" type="#_x0000_t75" style="width:54.4pt;height:36.85pt" o:ole="">
            <v:imagedata r:id="rId42" o:title=""/>
          </v:shape>
          <o:OLEObject Type="Embed" ProgID="Equation.3" ShapeID="_x0000_i1047" DrawAspect="Content" ObjectID="_1699885333" r:id="rId43"/>
        </w:object>
      </w:r>
      <w:r w:rsidRPr="00816A74">
        <w:rPr>
          <w:sz w:val="28"/>
          <w:szCs w:val="28"/>
        </w:rPr>
        <w:t xml:space="preserve">                                  (2.100)</w:t>
      </w: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где </w:t>
      </w:r>
      <w:proofErr w:type="gramStart"/>
      <w:r w:rsidRPr="00816A74">
        <w:rPr>
          <w:sz w:val="28"/>
          <w:szCs w:val="28"/>
          <w:lang w:val="en-US"/>
        </w:rPr>
        <w:t>g</w:t>
      </w:r>
      <w:proofErr w:type="spellStart"/>
      <w:proofErr w:type="gramEnd"/>
      <w:r w:rsidRPr="00816A74">
        <w:rPr>
          <w:sz w:val="28"/>
          <w:szCs w:val="28"/>
          <w:vertAlign w:val="subscript"/>
        </w:rPr>
        <w:t>прак</w:t>
      </w:r>
      <w:proofErr w:type="spellEnd"/>
      <w:r w:rsidRPr="00816A74">
        <w:rPr>
          <w:sz w:val="28"/>
          <w:szCs w:val="28"/>
          <w:vertAlign w:val="subscript"/>
        </w:rPr>
        <w:t>.</w:t>
      </w:r>
      <w:r w:rsidRPr="00816A74">
        <w:rPr>
          <w:sz w:val="28"/>
          <w:szCs w:val="28"/>
        </w:rPr>
        <w:t xml:space="preserve">- количество вещества, фактически полученное при пропускании </w:t>
      </w: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через электролит определённого    количества     </w:t>
      </w:r>
      <w:proofErr w:type="gramStart"/>
      <w:r w:rsidRPr="00816A74">
        <w:rPr>
          <w:sz w:val="28"/>
          <w:szCs w:val="28"/>
        </w:rPr>
        <w:t>электрической</w:t>
      </w:r>
      <w:proofErr w:type="gramEnd"/>
      <w:r w:rsidRPr="00816A74">
        <w:rPr>
          <w:sz w:val="28"/>
          <w:szCs w:val="28"/>
        </w:rPr>
        <w:t xml:space="preserve">   </w:t>
      </w: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энергии, </w:t>
      </w:r>
      <w:proofErr w:type="gramStart"/>
      <w:r w:rsidRPr="00816A74">
        <w:rPr>
          <w:sz w:val="28"/>
          <w:szCs w:val="28"/>
        </w:rPr>
        <w:t>г</w:t>
      </w:r>
      <w:proofErr w:type="gramEnd"/>
      <w:r w:rsidRPr="00816A74">
        <w:rPr>
          <w:sz w:val="28"/>
          <w:szCs w:val="28"/>
        </w:rPr>
        <w:t>;</w:t>
      </w: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  </w:t>
      </w:r>
      <w:proofErr w:type="gramStart"/>
      <w:r w:rsidRPr="00816A74">
        <w:rPr>
          <w:sz w:val="28"/>
          <w:szCs w:val="28"/>
          <w:lang w:val="en-US"/>
        </w:rPr>
        <w:t>g</w:t>
      </w:r>
      <w:proofErr w:type="spellStart"/>
      <w:r w:rsidRPr="00816A74">
        <w:rPr>
          <w:sz w:val="28"/>
          <w:szCs w:val="28"/>
          <w:vertAlign w:val="subscript"/>
        </w:rPr>
        <w:t>теор</w:t>
      </w:r>
      <w:proofErr w:type="spellEnd"/>
      <w:proofErr w:type="gramEnd"/>
      <w:r w:rsidRPr="00816A74">
        <w:rPr>
          <w:sz w:val="28"/>
          <w:szCs w:val="28"/>
          <w:vertAlign w:val="subscript"/>
        </w:rPr>
        <w:t xml:space="preserve">. </w:t>
      </w:r>
      <w:r w:rsidRPr="00816A74">
        <w:rPr>
          <w:sz w:val="28"/>
          <w:szCs w:val="28"/>
        </w:rPr>
        <w:t xml:space="preserve"> - количество вещества, которое должно было получиться </w:t>
      </w:r>
      <w:proofErr w:type="gramStart"/>
      <w:r w:rsidRPr="00816A74">
        <w:rPr>
          <w:sz w:val="28"/>
          <w:szCs w:val="28"/>
        </w:rPr>
        <w:t>при</w:t>
      </w:r>
      <w:proofErr w:type="gramEnd"/>
      <w:r w:rsidRPr="00816A74">
        <w:rPr>
          <w:sz w:val="28"/>
          <w:szCs w:val="28"/>
        </w:rPr>
        <w:t xml:space="preserve">   </w:t>
      </w: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                </w:t>
      </w:r>
      <w:proofErr w:type="gramStart"/>
      <w:r w:rsidRPr="00816A74">
        <w:rPr>
          <w:sz w:val="28"/>
          <w:szCs w:val="28"/>
        </w:rPr>
        <w:t>пропускании</w:t>
      </w:r>
      <w:proofErr w:type="gramEnd"/>
      <w:r w:rsidRPr="00816A74">
        <w:rPr>
          <w:sz w:val="28"/>
          <w:szCs w:val="28"/>
        </w:rPr>
        <w:t xml:space="preserve">    через    электролит     того       же  количества </w:t>
      </w: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электрической энергии при соблюдении закона Фарадея, </w:t>
      </w:r>
      <w:proofErr w:type="gramStart"/>
      <w:r w:rsidRPr="00816A74">
        <w:rPr>
          <w:sz w:val="28"/>
          <w:szCs w:val="28"/>
        </w:rPr>
        <w:t>г</w:t>
      </w:r>
      <w:proofErr w:type="gramEnd"/>
      <w:r w:rsidRPr="00816A74">
        <w:rPr>
          <w:sz w:val="28"/>
          <w:szCs w:val="28"/>
        </w:rPr>
        <w:t>;</w:t>
      </w: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    </w:t>
      </w:r>
      <w:proofErr w:type="gramStart"/>
      <w:r w:rsidRPr="00816A74">
        <w:rPr>
          <w:sz w:val="28"/>
          <w:szCs w:val="28"/>
        </w:rPr>
        <w:t>В</w:t>
      </w:r>
      <w:r w:rsidRPr="00816A74">
        <w:rPr>
          <w:sz w:val="28"/>
          <w:szCs w:val="28"/>
          <w:vertAlign w:val="subscript"/>
        </w:rPr>
        <w:t>Т</w:t>
      </w:r>
      <w:proofErr w:type="gramEnd"/>
      <w:r w:rsidRPr="00816A74">
        <w:rPr>
          <w:sz w:val="28"/>
          <w:szCs w:val="28"/>
        </w:rPr>
        <w:t xml:space="preserve"> – выход по току, %.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Выход по току зависит от концентрации цинка и серной кислоты в электролите, плотности тока, температуры, загрязнённости электролита примесями и состояния поверхности катодного осадка.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Затраты на электрическую энергию составляют значительную часть себестоимости цинка. Эффективность использования электрической энергии оценивают по удельному расходу электроэнергии на единицу массы катодного цинка: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            </w:t>
      </w:r>
      <w:r w:rsidRPr="00816A74">
        <w:rPr>
          <w:sz w:val="28"/>
          <w:szCs w:val="28"/>
          <w:lang w:val="en-US"/>
        </w:rPr>
        <w:t>W</w:t>
      </w:r>
      <w:r w:rsidRPr="00816A74">
        <w:rPr>
          <w:sz w:val="28"/>
          <w:szCs w:val="28"/>
          <w:vertAlign w:val="subscript"/>
        </w:rPr>
        <w:t>уд.</w:t>
      </w:r>
      <w:r w:rsidRPr="00816A74">
        <w:rPr>
          <w:sz w:val="28"/>
          <w:szCs w:val="28"/>
        </w:rPr>
        <w:t xml:space="preserve"> = </w:t>
      </w:r>
      <w:r w:rsidRPr="00816A74">
        <w:rPr>
          <w:position w:val="-30"/>
          <w:sz w:val="28"/>
          <w:szCs w:val="28"/>
        </w:rPr>
        <w:object w:dxaOrig="1020" w:dyaOrig="700">
          <v:shape id="_x0000_i1048" type="#_x0000_t75" style="width:51.05pt;height:35.15pt" o:ole="">
            <v:imagedata r:id="rId44" o:title=""/>
          </v:shape>
          <o:OLEObject Type="Embed" ProgID="Equation.3" ShapeID="_x0000_i1048" DrawAspect="Content" ObjectID="_1699885334" r:id="rId45"/>
        </w:object>
      </w:r>
      <w:r w:rsidRPr="00816A74">
        <w:rPr>
          <w:sz w:val="28"/>
          <w:szCs w:val="28"/>
        </w:rPr>
        <w:t xml:space="preserve">                                (2.101)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где </w:t>
      </w:r>
      <w:r w:rsidRPr="00816A74">
        <w:rPr>
          <w:sz w:val="28"/>
          <w:szCs w:val="28"/>
          <w:lang w:val="en-US"/>
        </w:rPr>
        <w:t>U</w:t>
      </w:r>
      <w:proofErr w:type="spellStart"/>
      <w:r w:rsidRPr="00816A74">
        <w:rPr>
          <w:sz w:val="28"/>
          <w:szCs w:val="28"/>
          <w:vertAlign w:val="subscript"/>
        </w:rPr>
        <w:t>ван</w:t>
      </w:r>
      <w:proofErr w:type="spellEnd"/>
      <w:r w:rsidRPr="00816A74">
        <w:rPr>
          <w:sz w:val="28"/>
          <w:szCs w:val="28"/>
          <w:vertAlign w:val="subscript"/>
        </w:rPr>
        <w:t>.</w:t>
      </w:r>
      <w:r w:rsidRPr="00816A74">
        <w:rPr>
          <w:sz w:val="28"/>
          <w:szCs w:val="28"/>
        </w:rPr>
        <w:t xml:space="preserve"> – напряжение на ванне, </w:t>
      </w:r>
      <w:proofErr w:type="gramStart"/>
      <w:r w:rsidRPr="00816A74">
        <w:rPr>
          <w:sz w:val="28"/>
          <w:szCs w:val="28"/>
        </w:rPr>
        <w:t>В</w:t>
      </w:r>
      <w:proofErr w:type="gramEnd"/>
      <w:r w:rsidRPr="00816A74">
        <w:rPr>
          <w:sz w:val="28"/>
          <w:szCs w:val="28"/>
        </w:rPr>
        <w:t>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</w:t>
      </w:r>
      <w:r w:rsidRPr="00816A74">
        <w:rPr>
          <w:sz w:val="28"/>
          <w:szCs w:val="28"/>
          <w:lang w:val="en-US"/>
        </w:rPr>
        <w:t>k</w:t>
      </w:r>
      <w:r w:rsidRPr="00816A74">
        <w:rPr>
          <w:sz w:val="28"/>
          <w:szCs w:val="28"/>
        </w:rPr>
        <w:t xml:space="preserve"> – </w:t>
      </w:r>
      <w:proofErr w:type="gramStart"/>
      <w:r w:rsidRPr="00816A74">
        <w:rPr>
          <w:sz w:val="28"/>
          <w:szCs w:val="28"/>
        </w:rPr>
        <w:t>электрохимический</w:t>
      </w:r>
      <w:proofErr w:type="gramEnd"/>
      <w:r w:rsidRPr="00816A74">
        <w:rPr>
          <w:sz w:val="28"/>
          <w:szCs w:val="28"/>
        </w:rPr>
        <w:t xml:space="preserve"> эквивалент цинка, г/(А·час);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В</w:t>
      </w:r>
      <w:r w:rsidRPr="00816A74">
        <w:rPr>
          <w:sz w:val="28"/>
          <w:szCs w:val="28"/>
          <w:vertAlign w:val="subscript"/>
        </w:rPr>
        <w:t>Т</w:t>
      </w:r>
      <w:r w:rsidRPr="00816A74">
        <w:rPr>
          <w:sz w:val="28"/>
          <w:szCs w:val="28"/>
        </w:rPr>
        <w:t xml:space="preserve"> – выход по току </w:t>
      </w:r>
      <w:proofErr w:type="spellStart"/>
      <w:r w:rsidRPr="00816A74">
        <w:rPr>
          <w:sz w:val="28"/>
          <w:szCs w:val="28"/>
        </w:rPr>
        <w:t>цинка,%</w:t>
      </w:r>
      <w:proofErr w:type="spellEnd"/>
      <w:proofErr w:type="gramStart"/>
      <w:r w:rsidRPr="00816A74">
        <w:rPr>
          <w:sz w:val="28"/>
          <w:szCs w:val="28"/>
        </w:rPr>
        <w:t xml:space="preserve"> .</w:t>
      </w:r>
      <w:proofErr w:type="gramEnd"/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</w:t>
      </w:r>
      <w:r w:rsidRPr="00816A74">
        <w:rPr>
          <w:sz w:val="28"/>
          <w:szCs w:val="28"/>
          <w:lang w:val="en-US"/>
        </w:rPr>
        <w:t>W</w:t>
      </w:r>
      <w:r w:rsidRPr="00816A74">
        <w:rPr>
          <w:sz w:val="28"/>
          <w:szCs w:val="28"/>
          <w:vertAlign w:val="subscript"/>
        </w:rPr>
        <w:t>уд</w:t>
      </w:r>
      <w:proofErr w:type="gramStart"/>
      <w:r w:rsidRPr="00816A74">
        <w:rPr>
          <w:sz w:val="28"/>
          <w:szCs w:val="28"/>
          <w:vertAlign w:val="subscript"/>
        </w:rPr>
        <w:t>.</w:t>
      </w:r>
      <w:r w:rsidRPr="00816A74">
        <w:rPr>
          <w:sz w:val="28"/>
          <w:szCs w:val="28"/>
        </w:rPr>
        <w:t>-</w:t>
      </w:r>
      <w:proofErr w:type="gramEnd"/>
      <w:r w:rsidRPr="00816A74">
        <w:rPr>
          <w:sz w:val="28"/>
          <w:szCs w:val="28"/>
        </w:rPr>
        <w:t xml:space="preserve"> удельный расход электроэнергии, кВт·ч/кг.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Напряжение на ванне складывается из следующих составляющих: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</w:t>
      </w:r>
      <w:proofErr w:type="gramStart"/>
      <w:r w:rsidRPr="00816A74">
        <w:rPr>
          <w:sz w:val="28"/>
          <w:szCs w:val="28"/>
          <w:lang w:val="en-US"/>
        </w:rPr>
        <w:t>U</w:t>
      </w:r>
      <w:proofErr w:type="spellStart"/>
      <w:r w:rsidRPr="00816A74">
        <w:rPr>
          <w:sz w:val="28"/>
          <w:szCs w:val="28"/>
          <w:vertAlign w:val="subscript"/>
        </w:rPr>
        <w:t>ван</w:t>
      </w:r>
      <w:proofErr w:type="spellEnd"/>
      <w:r w:rsidRPr="00816A74">
        <w:rPr>
          <w:sz w:val="28"/>
          <w:szCs w:val="28"/>
          <w:vertAlign w:val="subscript"/>
        </w:rPr>
        <w:t>.</w:t>
      </w:r>
      <w:proofErr w:type="gramEnd"/>
      <w:r w:rsidRPr="00816A74">
        <w:rPr>
          <w:sz w:val="28"/>
          <w:szCs w:val="28"/>
          <w:vertAlign w:val="subscript"/>
        </w:rPr>
        <w:t xml:space="preserve"> </w:t>
      </w:r>
      <w:r w:rsidRPr="00816A74">
        <w:rPr>
          <w:sz w:val="28"/>
          <w:szCs w:val="28"/>
        </w:rPr>
        <w:t>= (φ</w:t>
      </w:r>
      <w:r w:rsidRPr="00816A74">
        <w:rPr>
          <w:sz w:val="28"/>
          <w:szCs w:val="28"/>
          <w:vertAlign w:val="subscript"/>
        </w:rPr>
        <w:t>а</w:t>
      </w:r>
      <w:r w:rsidRPr="00816A74">
        <w:rPr>
          <w:sz w:val="28"/>
          <w:szCs w:val="28"/>
        </w:rPr>
        <w:t xml:space="preserve"> + φ</w:t>
      </w:r>
      <w:r w:rsidRPr="00816A74">
        <w:rPr>
          <w:sz w:val="28"/>
          <w:szCs w:val="28"/>
          <w:vertAlign w:val="subscript"/>
        </w:rPr>
        <w:t>к</w:t>
      </w:r>
      <w:r w:rsidRPr="00816A74">
        <w:rPr>
          <w:sz w:val="28"/>
          <w:szCs w:val="28"/>
        </w:rPr>
        <w:t>) – (Δφ</w:t>
      </w:r>
      <w:r w:rsidRPr="00816A74">
        <w:rPr>
          <w:sz w:val="28"/>
          <w:szCs w:val="28"/>
          <w:vertAlign w:val="subscript"/>
        </w:rPr>
        <w:t xml:space="preserve">а </w:t>
      </w:r>
      <w:r w:rsidRPr="00816A74">
        <w:rPr>
          <w:sz w:val="28"/>
          <w:szCs w:val="28"/>
        </w:rPr>
        <w:t>+ Δφ</w:t>
      </w:r>
      <w:r w:rsidRPr="00816A74">
        <w:rPr>
          <w:sz w:val="28"/>
          <w:szCs w:val="28"/>
          <w:vertAlign w:val="subscript"/>
        </w:rPr>
        <w:t>к</w:t>
      </w:r>
      <w:r w:rsidRPr="00816A74">
        <w:rPr>
          <w:sz w:val="28"/>
          <w:szCs w:val="28"/>
        </w:rPr>
        <w:t>) + Δ</w:t>
      </w:r>
      <w:proofErr w:type="gramStart"/>
      <w:r w:rsidRPr="00816A74">
        <w:rPr>
          <w:sz w:val="28"/>
          <w:szCs w:val="28"/>
          <w:lang w:val="en-US"/>
        </w:rPr>
        <w:t>U</w:t>
      </w:r>
      <w:proofErr w:type="spellStart"/>
      <w:proofErr w:type="gramEnd"/>
      <w:r w:rsidRPr="00816A74">
        <w:rPr>
          <w:sz w:val="28"/>
          <w:szCs w:val="28"/>
          <w:vertAlign w:val="subscript"/>
        </w:rPr>
        <w:t>эл</w:t>
      </w:r>
      <w:proofErr w:type="spellEnd"/>
      <w:r w:rsidRPr="00816A74">
        <w:rPr>
          <w:sz w:val="28"/>
          <w:szCs w:val="28"/>
          <w:vertAlign w:val="subscript"/>
        </w:rPr>
        <w:t xml:space="preserve">. </w:t>
      </w:r>
      <w:r w:rsidRPr="00816A74">
        <w:rPr>
          <w:sz w:val="28"/>
          <w:szCs w:val="28"/>
        </w:rPr>
        <w:t>+ Δ</w:t>
      </w:r>
      <w:proofErr w:type="gramStart"/>
      <w:r w:rsidRPr="00816A74">
        <w:rPr>
          <w:sz w:val="28"/>
          <w:szCs w:val="28"/>
          <w:lang w:val="en-US"/>
        </w:rPr>
        <w:t>U</w:t>
      </w:r>
      <w:proofErr w:type="spellStart"/>
      <w:r w:rsidRPr="00816A74">
        <w:rPr>
          <w:sz w:val="28"/>
          <w:szCs w:val="28"/>
          <w:vertAlign w:val="subscript"/>
        </w:rPr>
        <w:t>ш</w:t>
      </w:r>
      <w:proofErr w:type="spellEnd"/>
      <w:r w:rsidRPr="00816A74">
        <w:rPr>
          <w:sz w:val="28"/>
          <w:szCs w:val="28"/>
        </w:rPr>
        <w:t xml:space="preserve"> + Δ</w:t>
      </w:r>
      <w:r w:rsidRPr="00816A74">
        <w:rPr>
          <w:sz w:val="28"/>
          <w:szCs w:val="28"/>
          <w:lang w:val="en-US"/>
        </w:rPr>
        <w:t>U</w:t>
      </w:r>
      <w:r w:rsidRPr="00816A74">
        <w:rPr>
          <w:sz w:val="28"/>
          <w:szCs w:val="28"/>
          <w:vertAlign w:val="subscript"/>
        </w:rPr>
        <w:t>к.</w:t>
      </w:r>
      <w:proofErr w:type="gramEnd"/>
      <w:r w:rsidRPr="00816A74">
        <w:rPr>
          <w:sz w:val="28"/>
          <w:szCs w:val="28"/>
        </w:rPr>
        <w:t xml:space="preserve">        (2.102)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>где  φ</w:t>
      </w:r>
      <w:r w:rsidRPr="00816A74">
        <w:rPr>
          <w:sz w:val="28"/>
          <w:szCs w:val="28"/>
          <w:vertAlign w:val="subscript"/>
        </w:rPr>
        <w:t>а</w:t>
      </w:r>
      <w:r w:rsidRPr="00816A74">
        <w:rPr>
          <w:sz w:val="28"/>
          <w:szCs w:val="28"/>
        </w:rPr>
        <w:t>,  φ</w:t>
      </w:r>
      <w:proofErr w:type="gramStart"/>
      <w:r w:rsidRPr="00816A74">
        <w:rPr>
          <w:sz w:val="28"/>
          <w:szCs w:val="28"/>
          <w:vertAlign w:val="subscript"/>
        </w:rPr>
        <w:t>к</w:t>
      </w:r>
      <w:proofErr w:type="gramEnd"/>
      <w:r w:rsidRPr="00816A74">
        <w:rPr>
          <w:sz w:val="28"/>
          <w:szCs w:val="28"/>
        </w:rPr>
        <w:t xml:space="preserve"> –   электродные потенциалы анода и катода, В;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Δφ</w:t>
      </w:r>
      <w:r w:rsidRPr="00816A74">
        <w:rPr>
          <w:sz w:val="28"/>
          <w:szCs w:val="28"/>
          <w:vertAlign w:val="subscript"/>
        </w:rPr>
        <w:t>а</w:t>
      </w:r>
      <w:proofErr w:type="gramStart"/>
      <w:r w:rsidRPr="00816A74">
        <w:rPr>
          <w:sz w:val="28"/>
          <w:szCs w:val="28"/>
          <w:vertAlign w:val="subscript"/>
        </w:rPr>
        <w:t xml:space="preserve"> </w:t>
      </w:r>
      <w:r w:rsidRPr="00816A74">
        <w:rPr>
          <w:sz w:val="28"/>
          <w:szCs w:val="28"/>
        </w:rPr>
        <w:t>,</w:t>
      </w:r>
      <w:proofErr w:type="gramEnd"/>
      <w:r w:rsidRPr="00816A74">
        <w:rPr>
          <w:sz w:val="28"/>
          <w:szCs w:val="28"/>
        </w:rPr>
        <w:t xml:space="preserve"> Δφ</w:t>
      </w:r>
      <w:r w:rsidRPr="00816A74">
        <w:rPr>
          <w:sz w:val="28"/>
          <w:szCs w:val="28"/>
          <w:vertAlign w:val="subscript"/>
        </w:rPr>
        <w:t xml:space="preserve">к </w:t>
      </w:r>
      <w:r w:rsidRPr="00816A74">
        <w:rPr>
          <w:sz w:val="28"/>
          <w:szCs w:val="28"/>
        </w:rPr>
        <w:t>– катодная и анодная поляризация, В;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Δ</w:t>
      </w:r>
      <w:r w:rsidRPr="00816A74">
        <w:rPr>
          <w:sz w:val="28"/>
          <w:szCs w:val="28"/>
          <w:lang w:val="en-US"/>
        </w:rPr>
        <w:t>U</w:t>
      </w:r>
      <w:proofErr w:type="spellStart"/>
      <w:r w:rsidRPr="00816A74">
        <w:rPr>
          <w:sz w:val="28"/>
          <w:szCs w:val="28"/>
          <w:vertAlign w:val="subscript"/>
        </w:rPr>
        <w:t>эл</w:t>
      </w:r>
      <w:proofErr w:type="spellEnd"/>
      <w:r w:rsidRPr="00816A74">
        <w:rPr>
          <w:sz w:val="28"/>
          <w:szCs w:val="28"/>
          <w:vertAlign w:val="subscript"/>
        </w:rPr>
        <w:t>.</w:t>
      </w:r>
      <w:r w:rsidRPr="00816A74">
        <w:rPr>
          <w:sz w:val="28"/>
          <w:szCs w:val="28"/>
        </w:rPr>
        <w:t xml:space="preserve">- падение напряжения в электролите между электродами, </w:t>
      </w:r>
      <w:proofErr w:type="gramStart"/>
      <w:r w:rsidRPr="00816A74">
        <w:rPr>
          <w:sz w:val="28"/>
          <w:szCs w:val="28"/>
        </w:rPr>
        <w:t>В</w:t>
      </w:r>
      <w:proofErr w:type="gramEnd"/>
      <w:r w:rsidRPr="00816A74">
        <w:rPr>
          <w:sz w:val="28"/>
          <w:szCs w:val="28"/>
        </w:rPr>
        <w:t>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Δ</w:t>
      </w:r>
      <w:r w:rsidRPr="00816A74">
        <w:rPr>
          <w:sz w:val="28"/>
          <w:szCs w:val="28"/>
          <w:lang w:val="en-US"/>
        </w:rPr>
        <w:t>U</w:t>
      </w:r>
      <w:proofErr w:type="spellStart"/>
      <w:r w:rsidRPr="00816A74">
        <w:rPr>
          <w:sz w:val="28"/>
          <w:szCs w:val="28"/>
          <w:vertAlign w:val="subscript"/>
        </w:rPr>
        <w:t>ш</w:t>
      </w:r>
      <w:proofErr w:type="spellEnd"/>
      <w:r w:rsidRPr="00816A74">
        <w:rPr>
          <w:sz w:val="28"/>
          <w:szCs w:val="28"/>
        </w:rPr>
        <w:t xml:space="preserve"> – падение напряжения в шламовой корке анода, </w:t>
      </w:r>
      <w:proofErr w:type="gramStart"/>
      <w:r w:rsidRPr="00816A74">
        <w:rPr>
          <w:sz w:val="28"/>
          <w:szCs w:val="28"/>
        </w:rPr>
        <w:t>В</w:t>
      </w:r>
      <w:proofErr w:type="gramEnd"/>
      <w:r w:rsidRPr="00816A74">
        <w:rPr>
          <w:sz w:val="28"/>
          <w:szCs w:val="28"/>
        </w:rPr>
        <w:t>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Δ</w:t>
      </w:r>
      <w:proofErr w:type="gramStart"/>
      <w:r w:rsidRPr="00816A74">
        <w:rPr>
          <w:sz w:val="28"/>
          <w:szCs w:val="28"/>
          <w:lang w:val="en-US"/>
        </w:rPr>
        <w:t>U</w:t>
      </w:r>
      <w:proofErr w:type="spellStart"/>
      <w:proofErr w:type="gramEnd"/>
      <w:r w:rsidRPr="00816A74">
        <w:rPr>
          <w:sz w:val="28"/>
          <w:szCs w:val="28"/>
          <w:vertAlign w:val="subscript"/>
        </w:rPr>
        <w:t>ш</w:t>
      </w:r>
      <w:proofErr w:type="spellEnd"/>
      <w:r w:rsidRPr="00816A74">
        <w:rPr>
          <w:sz w:val="28"/>
          <w:szCs w:val="28"/>
        </w:rPr>
        <w:t xml:space="preserve"> – падение напряжения в </w:t>
      </w:r>
      <w:proofErr w:type="spellStart"/>
      <w:r w:rsidRPr="00816A74">
        <w:rPr>
          <w:sz w:val="28"/>
          <w:szCs w:val="28"/>
        </w:rPr>
        <w:t>шинопроводах</w:t>
      </w:r>
      <w:proofErr w:type="spellEnd"/>
      <w:r w:rsidRPr="00816A74">
        <w:rPr>
          <w:sz w:val="28"/>
          <w:szCs w:val="28"/>
        </w:rPr>
        <w:t xml:space="preserve"> и контактах, В.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</w:t>
      </w:r>
      <w:proofErr w:type="gramStart"/>
      <w:r w:rsidRPr="00816A74">
        <w:rPr>
          <w:sz w:val="28"/>
          <w:szCs w:val="28"/>
          <w:lang w:val="en-US"/>
        </w:rPr>
        <w:t>U</w:t>
      </w:r>
      <w:proofErr w:type="spellStart"/>
      <w:r w:rsidRPr="00816A74">
        <w:rPr>
          <w:sz w:val="28"/>
          <w:szCs w:val="28"/>
          <w:vertAlign w:val="subscript"/>
        </w:rPr>
        <w:t>ван</w:t>
      </w:r>
      <w:proofErr w:type="spellEnd"/>
      <w:r w:rsidRPr="00816A74">
        <w:rPr>
          <w:sz w:val="28"/>
          <w:szCs w:val="28"/>
        </w:rPr>
        <w:t xml:space="preserve"> – падение напряжения на ванне, В.</w:t>
      </w:r>
      <w:proofErr w:type="gramEnd"/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Падение напряжения в электролите между электродами определяется выражением: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</w:t>
      </w:r>
    </w:p>
    <w:p w:rsidR="000A6B6A" w:rsidRPr="00816A74" w:rsidRDefault="000A6B6A" w:rsidP="000A6B6A">
      <w:pPr>
        <w:jc w:val="both"/>
        <w:rPr>
          <w:sz w:val="28"/>
          <w:szCs w:val="28"/>
          <w:lang w:val="en-US"/>
        </w:rPr>
      </w:pPr>
      <w:r w:rsidRPr="00816A74">
        <w:rPr>
          <w:sz w:val="28"/>
          <w:szCs w:val="28"/>
        </w:rPr>
        <w:t xml:space="preserve">                                                  Δ</w:t>
      </w:r>
      <w:proofErr w:type="gramStart"/>
      <w:r w:rsidRPr="00816A74">
        <w:rPr>
          <w:sz w:val="28"/>
          <w:szCs w:val="28"/>
          <w:lang w:val="en-US"/>
        </w:rPr>
        <w:t>U</w:t>
      </w:r>
      <w:proofErr w:type="spellStart"/>
      <w:proofErr w:type="gramEnd"/>
      <w:r w:rsidRPr="00816A74">
        <w:rPr>
          <w:sz w:val="28"/>
          <w:szCs w:val="28"/>
          <w:vertAlign w:val="subscript"/>
        </w:rPr>
        <w:t>эл</w:t>
      </w:r>
      <w:proofErr w:type="spellEnd"/>
      <w:r w:rsidRPr="00816A74">
        <w:rPr>
          <w:sz w:val="28"/>
          <w:szCs w:val="28"/>
          <w:lang w:val="en-US"/>
        </w:rPr>
        <w:t xml:space="preserve">  = IR</w:t>
      </w:r>
      <w:proofErr w:type="spellStart"/>
      <w:r w:rsidRPr="00816A74">
        <w:rPr>
          <w:sz w:val="28"/>
          <w:szCs w:val="28"/>
          <w:vertAlign w:val="subscript"/>
        </w:rPr>
        <w:t>эл</w:t>
      </w:r>
      <w:proofErr w:type="spellEnd"/>
      <w:r w:rsidRPr="00816A74">
        <w:rPr>
          <w:sz w:val="28"/>
          <w:szCs w:val="28"/>
          <w:vertAlign w:val="subscript"/>
          <w:lang w:val="en-US"/>
        </w:rPr>
        <w:t>.</w:t>
      </w:r>
      <w:r w:rsidRPr="00816A74">
        <w:rPr>
          <w:sz w:val="28"/>
          <w:szCs w:val="28"/>
          <w:lang w:val="en-US"/>
        </w:rPr>
        <w:t xml:space="preserve"> = I·</w:t>
      </w:r>
      <w:r w:rsidRPr="00816A74">
        <w:rPr>
          <w:position w:val="-24"/>
          <w:sz w:val="28"/>
          <w:szCs w:val="28"/>
        </w:rPr>
        <w:object w:dxaOrig="260" w:dyaOrig="619">
          <v:shape id="_x0000_i1049" type="#_x0000_t75" style="width:12.55pt;height:31pt" o:ole="">
            <v:imagedata r:id="rId46" o:title=""/>
          </v:shape>
          <o:OLEObject Type="Embed" ProgID="Equation.3" ShapeID="_x0000_i1049" DrawAspect="Content" ObjectID="_1699885335" r:id="rId47"/>
        </w:object>
      </w:r>
      <w:r w:rsidRPr="00816A74">
        <w:rPr>
          <w:sz w:val="28"/>
          <w:szCs w:val="28"/>
          <w:lang w:val="en-US"/>
        </w:rPr>
        <w:t xml:space="preserve">= </w:t>
      </w:r>
      <w:proofErr w:type="spellStart"/>
      <w:r w:rsidRPr="00816A74">
        <w:rPr>
          <w:sz w:val="28"/>
          <w:szCs w:val="28"/>
          <w:lang w:val="en-US"/>
        </w:rPr>
        <w:t>i·ρ</w:t>
      </w:r>
      <w:proofErr w:type="spellEnd"/>
      <w:r w:rsidRPr="00816A74">
        <w:rPr>
          <w:sz w:val="28"/>
          <w:szCs w:val="28"/>
          <w:lang w:val="en-US"/>
        </w:rPr>
        <w:t>·</w:t>
      </w:r>
      <w:r w:rsidRPr="00816A74">
        <w:rPr>
          <w:position w:val="-6"/>
          <w:sz w:val="28"/>
          <w:szCs w:val="28"/>
          <w:lang w:val="en-US"/>
        </w:rPr>
        <w:object w:dxaOrig="140" w:dyaOrig="279">
          <v:shape id="_x0000_i1050" type="#_x0000_t75" style="width:6.7pt;height:14.25pt" o:ole="">
            <v:imagedata r:id="rId48" o:title=""/>
          </v:shape>
          <o:OLEObject Type="Embed" ProgID="Equation.3" ShapeID="_x0000_i1050" DrawAspect="Content" ObjectID="_1699885336" r:id="rId49"/>
        </w:object>
      </w:r>
      <w:r w:rsidRPr="00816A74">
        <w:rPr>
          <w:sz w:val="28"/>
          <w:szCs w:val="28"/>
          <w:lang w:val="en-US"/>
        </w:rPr>
        <w:t xml:space="preserve">                       (2.103)</w:t>
      </w:r>
    </w:p>
    <w:p w:rsidR="000A6B6A" w:rsidRPr="00816A74" w:rsidRDefault="000A6B6A" w:rsidP="000A6B6A">
      <w:pPr>
        <w:jc w:val="both"/>
        <w:rPr>
          <w:sz w:val="28"/>
          <w:szCs w:val="28"/>
          <w:lang w:val="en-US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где </w:t>
      </w:r>
      <w:proofErr w:type="gramStart"/>
      <w:r w:rsidRPr="00816A74">
        <w:rPr>
          <w:sz w:val="28"/>
          <w:szCs w:val="28"/>
          <w:lang w:val="en-US"/>
        </w:rPr>
        <w:t>R</w:t>
      </w:r>
      <w:proofErr w:type="spellStart"/>
      <w:proofErr w:type="gramEnd"/>
      <w:r w:rsidRPr="00816A74">
        <w:rPr>
          <w:sz w:val="28"/>
          <w:szCs w:val="28"/>
          <w:vertAlign w:val="subscript"/>
        </w:rPr>
        <w:t>эл</w:t>
      </w:r>
      <w:proofErr w:type="spellEnd"/>
      <w:r w:rsidRPr="00816A74">
        <w:rPr>
          <w:sz w:val="28"/>
          <w:szCs w:val="28"/>
          <w:vertAlign w:val="subscript"/>
        </w:rPr>
        <w:t>.</w:t>
      </w:r>
      <w:r w:rsidRPr="00816A74">
        <w:rPr>
          <w:sz w:val="28"/>
          <w:szCs w:val="28"/>
        </w:rPr>
        <w:t>– сопротивление электролита между электродами, Ом;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</w:t>
      </w:r>
      <w:r w:rsidRPr="00816A74">
        <w:rPr>
          <w:sz w:val="28"/>
          <w:szCs w:val="28"/>
          <w:lang w:val="en-US"/>
        </w:rPr>
        <w:t>I</w:t>
      </w:r>
      <w:r w:rsidRPr="00816A74">
        <w:rPr>
          <w:sz w:val="28"/>
          <w:szCs w:val="28"/>
        </w:rPr>
        <w:t>- токовая нагрузка на ванну, А;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</w:t>
      </w:r>
      <w:r w:rsidRPr="00816A74">
        <w:rPr>
          <w:sz w:val="28"/>
          <w:szCs w:val="28"/>
          <w:lang w:val="en-US"/>
        </w:rPr>
        <w:t>l</w:t>
      </w:r>
      <w:r w:rsidRPr="00816A74">
        <w:rPr>
          <w:sz w:val="28"/>
          <w:szCs w:val="28"/>
        </w:rPr>
        <w:t xml:space="preserve"> – </w:t>
      </w:r>
      <w:proofErr w:type="gramStart"/>
      <w:r w:rsidRPr="00816A74">
        <w:rPr>
          <w:sz w:val="28"/>
          <w:szCs w:val="28"/>
        </w:rPr>
        <w:t>расстояние</w:t>
      </w:r>
      <w:proofErr w:type="gramEnd"/>
      <w:r w:rsidRPr="00816A74">
        <w:rPr>
          <w:sz w:val="28"/>
          <w:szCs w:val="28"/>
        </w:rPr>
        <w:t xml:space="preserve"> между электродами, м;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</w:t>
      </w:r>
      <w:r w:rsidRPr="00816A74">
        <w:rPr>
          <w:sz w:val="28"/>
          <w:szCs w:val="28"/>
          <w:lang w:val="en-US"/>
        </w:rPr>
        <w:t>S</w:t>
      </w:r>
      <w:r w:rsidRPr="00816A74">
        <w:rPr>
          <w:sz w:val="28"/>
          <w:szCs w:val="28"/>
        </w:rPr>
        <w:t xml:space="preserve"> – </w:t>
      </w:r>
      <w:proofErr w:type="gramStart"/>
      <w:r w:rsidRPr="00816A74">
        <w:rPr>
          <w:sz w:val="28"/>
          <w:szCs w:val="28"/>
        </w:rPr>
        <w:t>площадь</w:t>
      </w:r>
      <w:proofErr w:type="gramEnd"/>
      <w:r w:rsidRPr="00816A74">
        <w:rPr>
          <w:sz w:val="28"/>
          <w:szCs w:val="28"/>
        </w:rPr>
        <w:t xml:space="preserve"> поверхности электродов, м</w:t>
      </w:r>
      <w:r w:rsidRPr="00816A74">
        <w:rPr>
          <w:sz w:val="28"/>
          <w:szCs w:val="28"/>
          <w:vertAlign w:val="superscript"/>
        </w:rPr>
        <w:t>2</w:t>
      </w:r>
      <w:r w:rsidRPr="00816A74">
        <w:rPr>
          <w:sz w:val="28"/>
          <w:szCs w:val="28"/>
        </w:rPr>
        <w:t>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ρ – удельное сопротивление электролита, Ом·</w:t>
      </w:r>
      <w:proofErr w:type="gramStart"/>
      <w:r w:rsidRPr="00816A74">
        <w:rPr>
          <w:sz w:val="28"/>
          <w:szCs w:val="28"/>
        </w:rPr>
        <w:t>м</w:t>
      </w:r>
      <w:proofErr w:type="gramEnd"/>
      <w:r w:rsidRPr="00816A74">
        <w:rPr>
          <w:sz w:val="28"/>
          <w:szCs w:val="28"/>
        </w:rPr>
        <w:t>;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</w:t>
      </w:r>
      <w:proofErr w:type="spellStart"/>
      <w:r w:rsidRPr="00816A74">
        <w:rPr>
          <w:sz w:val="28"/>
          <w:szCs w:val="28"/>
          <w:lang w:val="en-US"/>
        </w:rPr>
        <w:t>i</w:t>
      </w:r>
      <w:proofErr w:type="spellEnd"/>
      <w:r w:rsidRPr="00816A74">
        <w:rPr>
          <w:sz w:val="28"/>
          <w:szCs w:val="28"/>
        </w:rPr>
        <w:t xml:space="preserve"> – </w:t>
      </w:r>
      <w:proofErr w:type="gramStart"/>
      <w:r w:rsidRPr="00816A74">
        <w:rPr>
          <w:sz w:val="28"/>
          <w:szCs w:val="28"/>
        </w:rPr>
        <w:t>катодная</w:t>
      </w:r>
      <w:proofErr w:type="gramEnd"/>
      <w:r w:rsidRPr="00816A74">
        <w:rPr>
          <w:sz w:val="28"/>
          <w:szCs w:val="28"/>
        </w:rPr>
        <w:t xml:space="preserve"> плотность тока, А/м</w:t>
      </w:r>
      <w:r w:rsidRPr="00816A74">
        <w:rPr>
          <w:sz w:val="28"/>
          <w:szCs w:val="28"/>
          <w:vertAlign w:val="superscript"/>
        </w:rPr>
        <w:t>2</w:t>
      </w:r>
      <w:r w:rsidRPr="00816A74">
        <w:rPr>
          <w:sz w:val="28"/>
          <w:szCs w:val="28"/>
        </w:rPr>
        <w:t>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</w:t>
      </w:r>
      <w:proofErr w:type="gramStart"/>
      <w:r w:rsidRPr="00816A74">
        <w:rPr>
          <w:sz w:val="28"/>
          <w:szCs w:val="28"/>
        </w:rPr>
        <w:t xml:space="preserve">Распределение падения напряжений на ванне между составляющими колеблется в пределах, %: электродные потенциалы и поляризация- 75-77; </w:t>
      </w:r>
      <w:r w:rsidRPr="00816A74">
        <w:rPr>
          <w:sz w:val="28"/>
          <w:szCs w:val="28"/>
        </w:rPr>
        <w:lastRenderedPageBreak/>
        <w:t>падение напряжения в электролите- 15-17%; в шламовой корке анода- 1-3;  в контактах -1-2; в катодных штангах – 0,5 -4; в анодных шинах-0,5-0,6.</w:t>
      </w:r>
      <w:proofErr w:type="gramEnd"/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Качество катодного осадка зависит от плотности тока, степени загрязнённости электролита, содержания цинка и кислоты в электролите, температуры и продолжительности электролиза. Положительное влияние на структуру осадка оказывают ПАВ: желатин, столярный клей, </w:t>
      </w:r>
      <w:proofErr w:type="spellStart"/>
      <w:r w:rsidRPr="00816A74">
        <w:rPr>
          <w:sz w:val="28"/>
          <w:szCs w:val="28"/>
        </w:rPr>
        <w:t>тетрабутиламмонийиодит</w:t>
      </w:r>
      <w:proofErr w:type="spellEnd"/>
      <w:r w:rsidRPr="00816A74">
        <w:rPr>
          <w:sz w:val="28"/>
          <w:szCs w:val="28"/>
        </w:rPr>
        <w:t>. Добавка к электролиту этих веще</w:t>
      </w:r>
      <w:proofErr w:type="gramStart"/>
      <w:r w:rsidRPr="00816A74">
        <w:rPr>
          <w:sz w:val="28"/>
          <w:szCs w:val="28"/>
        </w:rPr>
        <w:t>ств пр</w:t>
      </w:r>
      <w:proofErr w:type="gramEnd"/>
      <w:r w:rsidRPr="00816A74">
        <w:rPr>
          <w:sz w:val="28"/>
          <w:szCs w:val="28"/>
        </w:rPr>
        <w:t>иводит к образованию на катоде гладкого мелкокристаллического осадка с высокими антикоррозийными свойствами. Повышение температуры электролита резко снижает эффективность действия ПАВ.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долгом наращивании катода на его поверхности получают развитие неровности: шишки, дендриты. Это обуславливается дефектами кристаллической структуры, вызывающей неравномерный рост кристаллов. Если электролиз периодически прерывать, то отмеченное явление ослабевает вследствие пассивации дефектных участков поверхности осадка.     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Одним из основных параметров процесса электролиза является катодная плотность тока. Для осуществления процесса электролиза необходимо к электродам приложить постоянное напряжение  от постороннего источника тока. С точки зрения термодинамики  необходимое напряжение между электродами должно составлять порядка 2,35-2,45 </w:t>
      </w:r>
      <w:proofErr w:type="gramStart"/>
      <w:r w:rsidRPr="00816A74">
        <w:rPr>
          <w:sz w:val="28"/>
          <w:szCs w:val="28"/>
        </w:rPr>
        <w:t>В.</w:t>
      </w:r>
      <w:proofErr w:type="gramEnd"/>
      <w:r w:rsidRPr="00816A74">
        <w:rPr>
          <w:sz w:val="28"/>
          <w:szCs w:val="28"/>
        </w:rPr>
        <w:t xml:space="preserve"> Но с учётом потерей напряжения на поляризацию электродов, в электролите, шламе, металлических проводниках  напряжение на ванне электролизёра  в процессе электролитического получения цинка поддерживается в пределах 3,2-3,8 В.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Повышение плотности тока увеличивает напряжение на ванне, что приводит к увеличению расхода электрической энергии. Оптимальные значения плотности тока при электролитическом получении цинка </w:t>
      </w:r>
      <w:proofErr w:type="spellStart"/>
      <w:r w:rsidRPr="00816A74">
        <w:rPr>
          <w:sz w:val="28"/>
          <w:szCs w:val="28"/>
        </w:rPr>
        <w:t>колеблятся</w:t>
      </w:r>
      <w:proofErr w:type="spellEnd"/>
      <w:r w:rsidRPr="00816A74">
        <w:rPr>
          <w:sz w:val="28"/>
          <w:szCs w:val="28"/>
        </w:rPr>
        <w:t xml:space="preserve"> в пределах 450-700</w:t>
      </w:r>
      <w:proofErr w:type="gramStart"/>
      <w:r w:rsidRPr="00816A74">
        <w:rPr>
          <w:sz w:val="28"/>
          <w:szCs w:val="28"/>
        </w:rPr>
        <w:t xml:space="preserve"> А</w:t>
      </w:r>
      <w:proofErr w:type="gramEnd"/>
      <w:r w:rsidRPr="00816A74">
        <w:rPr>
          <w:sz w:val="28"/>
          <w:szCs w:val="28"/>
        </w:rPr>
        <w:t>/м</w:t>
      </w:r>
      <w:r w:rsidRPr="00816A74">
        <w:rPr>
          <w:sz w:val="28"/>
          <w:szCs w:val="28"/>
          <w:vertAlign w:val="superscript"/>
        </w:rPr>
        <w:t>2</w:t>
      </w:r>
      <w:r w:rsidRPr="00816A74">
        <w:rPr>
          <w:sz w:val="28"/>
          <w:szCs w:val="28"/>
        </w:rPr>
        <w:t xml:space="preserve"> и соответствуют расходу электрической энергии 2800-3300 кВт·ч/т  катодного цинка. </w:t>
      </w:r>
    </w:p>
    <w:p w:rsidR="000A6B6A" w:rsidRPr="00816A74" w:rsidRDefault="000A6B6A" w:rsidP="000A6B6A">
      <w:pPr>
        <w:pStyle w:val="3"/>
        <w:jc w:val="both"/>
        <w:rPr>
          <w:b w:val="0"/>
          <w:sz w:val="28"/>
          <w:szCs w:val="28"/>
        </w:rPr>
      </w:pPr>
      <w:r w:rsidRPr="00816A74">
        <w:rPr>
          <w:b w:val="0"/>
          <w:sz w:val="28"/>
          <w:szCs w:val="28"/>
        </w:rPr>
        <w:t xml:space="preserve">     Группа заводов дальнего зарубежья  работает  на плотности тока  370 – 450</w:t>
      </w:r>
      <w:proofErr w:type="gramStart"/>
      <w:r w:rsidRPr="00816A74">
        <w:rPr>
          <w:b w:val="0"/>
          <w:sz w:val="28"/>
          <w:szCs w:val="28"/>
        </w:rPr>
        <w:t xml:space="preserve"> А</w:t>
      </w:r>
      <w:proofErr w:type="gramEnd"/>
      <w:r w:rsidRPr="00816A74">
        <w:rPr>
          <w:b w:val="0"/>
          <w:sz w:val="28"/>
          <w:szCs w:val="28"/>
        </w:rPr>
        <w:t>/м</w:t>
      </w:r>
      <w:r w:rsidRPr="00816A74">
        <w:rPr>
          <w:b w:val="0"/>
          <w:sz w:val="28"/>
          <w:szCs w:val="28"/>
          <w:vertAlign w:val="superscript"/>
        </w:rPr>
        <w:t>2</w:t>
      </w:r>
      <w:r w:rsidRPr="00816A74">
        <w:rPr>
          <w:b w:val="0"/>
          <w:sz w:val="28"/>
          <w:szCs w:val="28"/>
        </w:rPr>
        <w:t>. На заводах бывшего СССР и  в нашей стране применяется плотность тока 550 – 650</w:t>
      </w:r>
      <w:proofErr w:type="gramStart"/>
      <w:r w:rsidRPr="00816A74">
        <w:rPr>
          <w:b w:val="0"/>
          <w:sz w:val="28"/>
          <w:szCs w:val="28"/>
        </w:rPr>
        <w:t xml:space="preserve"> А</w:t>
      </w:r>
      <w:proofErr w:type="gramEnd"/>
      <w:r w:rsidRPr="00816A74">
        <w:rPr>
          <w:b w:val="0"/>
          <w:sz w:val="28"/>
          <w:szCs w:val="28"/>
        </w:rPr>
        <w:t>/м</w:t>
      </w:r>
      <w:r w:rsidRPr="00816A74">
        <w:rPr>
          <w:b w:val="0"/>
          <w:sz w:val="28"/>
          <w:szCs w:val="28"/>
          <w:vertAlign w:val="superscript"/>
        </w:rPr>
        <w:t>2</w:t>
      </w:r>
      <w:r w:rsidRPr="00816A74">
        <w:rPr>
          <w:b w:val="0"/>
          <w:sz w:val="28"/>
          <w:szCs w:val="28"/>
        </w:rPr>
        <w:t>. Есть опыт работы на плотности тока 1000</w:t>
      </w:r>
      <w:proofErr w:type="gramStart"/>
      <w:r w:rsidRPr="00816A74">
        <w:rPr>
          <w:b w:val="0"/>
          <w:sz w:val="28"/>
          <w:szCs w:val="28"/>
        </w:rPr>
        <w:t xml:space="preserve"> А</w:t>
      </w:r>
      <w:proofErr w:type="gramEnd"/>
      <w:r w:rsidRPr="00816A74">
        <w:rPr>
          <w:b w:val="0"/>
          <w:sz w:val="28"/>
          <w:szCs w:val="28"/>
        </w:rPr>
        <w:t>/м</w:t>
      </w:r>
      <w:r w:rsidRPr="00816A74">
        <w:rPr>
          <w:b w:val="0"/>
          <w:sz w:val="28"/>
          <w:szCs w:val="28"/>
          <w:vertAlign w:val="superscript"/>
        </w:rPr>
        <w:t>2</w:t>
      </w:r>
      <w:r w:rsidRPr="00816A74">
        <w:rPr>
          <w:b w:val="0"/>
          <w:sz w:val="28"/>
          <w:szCs w:val="28"/>
        </w:rPr>
        <w:t xml:space="preserve">, который не получил значительного распространения в связи со сложностью получения чистых растворов. 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На показатели процесса электролиза оказывает влияние состав электролита и, в первую очередь, концентрация серной кислоты, цинка и примесей в электролите.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Увеличение концентрации серной кислоты  в электролите снижает напряжение на ваннах за счёт увеличения электропроводности электролита, улучшает качество катодного осадка </w:t>
      </w:r>
      <w:proofErr w:type="gramStart"/>
      <w:r w:rsidRPr="00816A74">
        <w:rPr>
          <w:sz w:val="28"/>
          <w:szCs w:val="28"/>
        </w:rPr>
        <w:t xml:space="preserve">( </w:t>
      </w:r>
      <w:proofErr w:type="gramEnd"/>
      <w:r w:rsidRPr="00816A74">
        <w:rPr>
          <w:sz w:val="28"/>
          <w:szCs w:val="28"/>
        </w:rPr>
        <w:t xml:space="preserve">подавляет </w:t>
      </w:r>
      <w:proofErr w:type="spellStart"/>
      <w:r w:rsidRPr="00816A74">
        <w:rPr>
          <w:sz w:val="28"/>
          <w:szCs w:val="28"/>
        </w:rPr>
        <w:t>дендритообразование</w:t>
      </w:r>
      <w:proofErr w:type="spellEnd"/>
      <w:r w:rsidRPr="00816A74">
        <w:rPr>
          <w:sz w:val="28"/>
          <w:szCs w:val="28"/>
        </w:rPr>
        <w:t>), уменьшает циркуляцию раствора.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 другой стороны, увеличение концентрации серной кислоты в электролите уменьшает перенапряжение  выделения водорода на катоде, что приводит к снижению выхода по току цинка. Кроме того, усиливается </w:t>
      </w:r>
      <w:r w:rsidRPr="00816A74">
        <w:rPr>
          <w:sz w:val="28"/>
          <w:szCs w:val="28"/>
        </w:rPr>
        <w:lastRenderedPageBreak/>
        <w:t xml:space="preserve">коррозия цинкового катода, аппаратуры. В процессе электролиза  </w:t>
      </w:r>
      <w:proofErr w:type="spellStart"/>
      <w:r w:rsidRPr="00816A74">
        <w:rPr>
          <w:sz w:val="28"/>
          <w:szCs w:val="28"/>
        </w:rPr>
        <w:t>вэлектролитичекой</w:t>
      </w:r>
      <w:proofErr w:type="spellEnd"/>
      <w:r w:rsidRPr="00816A74">
        <w:rPr>
          <w:sz w:val="28"/>
          <w:szCs w:val="28"/>
        </w:rPr>
        <w:t xml:space="preserve"> ванне протекает химическая реакция: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                                  </w:t>
      </w:r>
      <w:proofErr w:type="spellStart"/>
      <w:r w:rsidRPr="00816A74">
        <w:rPr>
          <w:sz w:val="28"/>
          <w:szCs w:val="28"/>
          <w:lang w:val="en-US"/>
        </w:rPr>
        <w:t>ZnSO</w:t>
      </w:r>
      <w:proofErr w:type="spellEnd"/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O</w:t>
      </w:r>
      <w:r w:rsidRPr="00816A74">
        <w:rPr>
          <w:sz w:val="28"/>
          <w:szCs w:val="28"/>
        </w:rPr>
        <w:t xml:space="preserve"> =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 + </w:t>
      </w:r>
      <w:r w:rsidRPr="00816A74">
        <w:rPr>
          <w:sz w:val="28"/>
          <w:szCs w:val="28"/>
          <w:lang w:val="en-US"/>
        </w:rPr>
        <w:t>H</w:t>
      </w:r>
      <w:r w:rsidRPr="00816A74">
        <w:rPr>
          <w:sz w:val="28"/>
          <w:szCs w:val="28"/>
          <w:vertAlign w:val="subscript"/>
        </w:rPr>
        <w:t>2</w:t>
      </w:r>
      <w:r w:rsidRPr="00816A74">
        <w:rPr>
          <w:sz w:val="28"/>
          <w:szCs w:val="28"/>
          <w:lang w:val="en-US"/>
        </w:rPr>
        <w:t>SO</w:t>
      </w:r>
      <w:r w:rsidRPr="00816A74">
        <w:rPr>
          <w:sz w:val="28"/>
          <w:szCs w:val="28"/>
          <w:vertAlign w:val="subscript"/>
        </w:rPr>
        <w:t>4</w:t>
      </w:r>
      <w:r w:rsidRPr="00816A74">
        <w:rPr>
          <w:sz w:val="28"/>
          <w:szCs w:val="28"/>
        </w:rPr>
        <w:t xml:space="preserve">                     (2.104)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</w:t>
      </w:r>
    </w:p>
    <w:p w:rsidR="000A6B6A" w:rsidRPr="00816A74" w:rsidRDefault="000A6B6A" w:rsidP="000A6B6A">
      <w:pPr>
        <w:pStyle w:val="3"/>
        <w:jc w:val="both"/>
        <w:rPr>
          <w:b w:val="0"/>
          <w:sz w:val="28"/>
          <w:szCs w:val="28"/>
        </w:rPr>
      </w:pPr>
      <w:r w:rsidRPr="00816A74">
        <w:rPr>
          <w:b w:val="0"/>
          <w:sz w:val="28"/>
          <w:szCs w:val="28"/>
        </w:rPr>
        <w:t xml:space="preserve">     Это приводит к увеличению концентрации серной кислоты в электролите  в процессе электролиза.     На каждый грамм осаждённого цинка в растворе образуется приблизительно </w:t>
      </w:r>
      <w:smartTag w:uri="urn:schemas-microsoft-com:office:smarttags" w:element="metricconverter">
        <w:smartTagPr>
          <w:attr w:name="ProductID" w:val="1,5 г"/>
        </w:smartTagPr>
        <w:r w:rsidRPr="00816A74">
          <w:rPr>
            <w:b w:val="0"/>
            <w:sz w:val="28"/>
            <w:szCs w:val="28"/>
          </w:rPr>
          <w:t>1,5 г</w:t>
        </w:r>
      </w:smartTag>
      <w:r w:rsidRPr="00816A74">
        <w:rPr>
          <w:b w:val="0"/>
          <w:sz w:val="28"/>
          <w:szCs w:val="28"/>
        </w:rPr>
        <w:t xml:space="preserve"> серной кислоты. Поэтому в электролите цинковых ванн всегда присутствует серная кислота, причём её содержание в процессе электролиза возрастает, а содержание цинка понижается. В определённом приближении концентрация серной кислоты в электролизёре отвечает её концентрации в отработанном электролите. Оптимальная концентрация серной кислоты в нём составляет 120-170 г/л.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Содержание цинка в электролите существенно влияет на процесс электролиза. Увеличение концентрации цинка при  постоянной кислотности увеличивает выход по току для цинка.  Обеднение электролита по цинку, напротив, снижает выход потоку цинка. Содержание цинка в нейтральном растворе, поступающим на электролиз, составляет 120-170 г/л. В процессе электролиза концентрация цинка в растворе уменьшается.  Уменьшение концентрации цинка в электролите до величин менее 45 г/л резко снижает выход по току. Поэтому содержание цинка в отработанном электролите поддерживают в  пределах 45-60 г/л.</w:t>
      </w:r>
    </w:p>
    <w:p w:rsidR="000A6B6A" w:rsidRPr="00816A74" w:rsidRDefault="000A6B6A" w:rsidP="000A6B6A">
      <w:pPr>
        <w:pStyle w:val="3"/>
        <w:jc w:val="both"/>
        <w:rPr>
          <w:b w:val="0"/>
          <w:sz w:val="28"/>
          <w:szCs w:val="28"/>
        </w:rPr>
      </w:pPr>
      <w:r w:rsidRPr="00816A74">
        <w:rPr>
          <w:b w:val="0"/>
          <w:sz w:val="28"/>
          <w:szCs w:val="28"/>
        </w:rPr>
        <w:t xml:space="preserve">     На процесс электролиза большое влияние оказывают примеси, содержащиеся в нейтральном растворе. Допустимые пределы содержания примесей в электролите, поступающем на электролиз,  зависят от плотности тока и температуры. Характерное  допустимое  содержание примесей  составляет, мг/л:   2000 – 5000  </w:t>
      </w:r>
      <w:proofErr w:type="spellStart"/>
      <w:r w:rsidRPr="00816A74">
        <w:rPr>
          <w:b w:val="0"/>
          <w:sz w:val="28"/>
          <w:szCs w:val="28"/>
          <w:lang w:val="en-US"/>
        </w:rPr>
        <w:t>Mn</w:t>
      </w:r>
      <w:proofErr w:type="spellEnd"/>
      <w:r w:rsidRPr="00816A74">
        <w:rPr>
          <w:b w:val="0"/>
          <w:sz w:val="28"/>
          <w:szCs w:val="28"/>
        </w:rPr>
        <w:t xml:space="preserve">; 0,05 – 0,2 </w:t>
      </w:r>
      <w:r w:rsidRPr="00816A74">
        <w:rPr>
          <w:b w:val="0"/>
          <w:sz w:val="28"/>
          <w:szCs w:val="28"/>
          <w:lang w:val="en-US"/>
        </w:rPr>
        <w:t>As</w:t>
      </w:r>
      <w:r w:rsidRPr="00816A74">
        <w:rPr>
          <w:b w:val="0"/>
          <w:sz w:val="28"/>
          <w:szCs w:val="28"/>
        </w:rPr>
        <w:t xml:space="preserve">;  0,1 – 0,2 </w:t>
      </w:r>
      <w:proofErr w:type="spellStart"/>
      <w:r w:rsidRPr="00816A74">
        <w:rPr>
          <w:b w:val="0"/>
          <w:sz w:val="28"/>
          <w:szCs w:val="28"/>
          <w:lang w:val="en-US"/>
        </w:rPr>
        <w:t>Sb</w:t>
      </w:r>
      <w:proofErr w:type="spellEnd"/>
      <w:r w:rsidRPr="00816A74">
        <w:rPr>
          <w:b w:val="0"/>
          <w:sz w:val="28"/>
          <w:szCs w:val="28"/>
        </w:rPr>
        <w:t xml:space="preserve">;  0,1 – 2,0 </w:t>
      </w:r>
      <w:proofErr w:type="spellStart"/>
      <w:r w:rsidRPr="00816A74">
        <w:rPr>
          <w:b w:val="0"/>
          <w:sz w:val="28"/>
          <w:szCs w:val="28"/>
          <w:lang w:val="en-US"/>
        </w:rPr>
        <w:t>Cd</w:t>
      </w:r>
      <w:proofErr w:type="spellEnd"/>
      <w:r w:rsidRPr="00816A74">
        <w:rPr>
          <w:b w:val="0"/>
          <w:sz w:val="28"/>
          <w:szCs w:val="28"/>
        </w:rPr>
        <w:t xml:space="preserve">;   20 – 50 </w:t>
      </w:r>
      <w:r w:rsidRPr="00816A74">
        <w:rPr>
          <w:b w:val="0"/>
          <w:sz w:val="28"/>
          <w:szCs w:val="28"/>
          <w:lang w:val="en-US"/>
        </w:rPr>
        <w:t>Fe</w:t>
      </w:r>
      <w:r w:rsidRPr="00816A74">
        <w:rPr>
          <w:b w:val="0"/>
          <w:sz w:val="28"/>
          <w:szCs w:val="28"/>
        </w:rPr>
        <w:t xml:space="preserve">;          0,1 – 0,4 </w:t>
      </w:r>
      <w:r w:rsidRPr="00816A74">
        <w:rPr>
          <w:b w:val="0"/>
          <w:sz w:val="28"/>
          <w:szCs w:val="28"/>
          <w:lang w:val="en-US"/>
        </w:rPr>
        <w:t>Co</w:t>
      </w:r>
      <w:r w:rsidRPr="00816A74">
        <w:rPr>
          <w:b w:val="0"/>
          <w:sz w:val="28"/>
          <w:szCs w:val="28"/>
        </w:rPr>
        <w:t xml:space="preserve">;  20 – 150 </w:t>
      </w:r>
      <w:proofErr w:type="spellStart"/>
      <w:r w:rsidRPr="00816A74">
        <w:rPr>
          <w:b w:val="0"/>
          <w:sz w:val="28"/>
          <w:szCs w:val="28"/>
          <w:lang w:val="en-US"/>
        </w:rPr>
        <w:t>Cl</w:t>
      </w:r>
      <w:proofErr w:type="spellEnd"/>
      <w:r w:rsidRPr="00816A74">
        <w:rPr>
          <w:b w:val="0"/>
          <w:sz w:val="28"/>
          <w:szCs w:val="28"/>
        </w:rPr>
        <w:t xml:space="preserve">;  20 – </w:t>
      </w:r>
      <w:smartTag w:uri="urn:schemas-microsoft-com:office:smarttags" w:element="metricconverter">
        <w:smartTagPr>
          <w:attr w:name="ProductID" w:val="50 F"/>
        </w:smartTagPr>
        <w:r w:rsidRPr="00816A74">
          <w:rPr>
            <w:b w:val="0"/>
            <w:sz w:val="28"/>
            <w:szCs w:val="28"/>
          </w:rPr>
          <w:t xml:space="preserve">50 </w:t>
        </w:r>
        <w:r w:rsidRPr="00816A74">
          <w:rPr>
            <w:b w:val="0"/>
            <w:sz w:val="28"/>
            <w:szCs w:val="28"/>
            <w:lang w:val="en-US"/>
          </w:rPr>
          <w:t>F</w:t>
        </w:r>
      </w:smartTag>
      <w:r w:rsidRPr="00816A74">
        <w:rPr>
          <w:b w:val="0"/>
          <w:sz w:val="28"/>
          <w:szCs w:val="28"/>
        </w:rPr>
        <w:t xml:space="preserve">;  0,1 – 0,5 </w:t>
      </w:r>
      <w:r w:rsidRPr="00816A74">
        <w:rPr>
          <w:b w:val="0"/>
          <w:sz w:val="28"/>
          <w:szCs w:val="28"/>
          <w:lang w:val="en-US"/>
        </w:rPr>
        <w:t>Ni</w:t>
      </w:r>
      <w:r w:rsidRPr="00816A74">
        <w:rPr>
          <w:b w:val="0"/>
          <w:sz w:val="28"/>
          <w:szCs w:val="28"/>
        </w:rPr>
        <w:t xml:space="preserve">;  0,05 – 0,3 </w:t>
      </w:r>
      <w:r w:rsidRPr="00816A74">
        <w:rPr>
          <w:b w:val="0"/>
          <w:sz w:val="28"/>
          <w:szCs w:val="28"/>
          <w:lang w:val="en-US"/>
        </w:rPr>
        <w:t>Cu</w:t>
      </w:r>
      <w:r w:rsidRPr="00816A74">
        <w:rPr>
          <w:b w:val="0"/>
          <w:sz w:val="28"/>
          <w:szCs w:val="28"/>
        </w:rPr>
        <w:t xml:space="preserve">; 0,05 – 0,1 </w:t>
      </w:r>
      <w:proofErr w:type="spellStart"/>
      <w:r w:rsidRPr="00816A74">
        <w:rPr>
          <w:b w:val="0"/>
          <w:sz w:val="28"/>
          <w:szCs w:val="28"/>
          <w:lang w:val="en-US"/>
        </w:rPr>
        <w:t>Ge</w:t>
      </w:r>
      <w:proofErr w:type="spellEnd"/>
      <w:r w:rsidRPr="00816A74">
        <w:rPr>
          <w:b w:val="0"/>
          <w:sz w:val="28"/>
          <w:szCs w:val="28"/>
        </w:rPr>
        <w:t xml:space="preserve">, </w:t>
      </w:r>
      <w:r w:rsidRPr="00816A74">
        <w:rPr>
          <w:b w:val="0"/>
          <w:sz w:val="28"/>
          <w:szCs w:val="28"/>
          <w:lang w:val="en-US"/>
        </w:rPr>
        <w:t>In</w:t>
      </w:r>
      <w:r w:rsidRPr="00816A74">
        <w:rPr>
          <w:b w:val="0"/>
          <w:sz w:val="28"/>
          <w:szCs w:val="28"/>
        </w:rPr>
        <w:t>- 0,05-0,1, F- 20-50.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 повышением температуры  увеличивается электропроводность электролита, что способствует снижению удельного расхода электрической энергии. С другой стороны    с повышением температуры снижается перенапряжение выделения на катоде водорода,   усиливается коррозионное влияние примесей на катодный осадок и на анод, что приводит к снижению выхода по току.  Разнохарактерное влияние температуры на процесс электролиза требует оптимизации этого параметра. В производственной практике температура электролита в электролизных ваннах поддерживается  в пределах 35-40</w:t>
      </w:r>
      <w:r w:rsidRPr="00816A74">
        <w:rPr>
          <w:sz w:val="28"/>
          <w:szCs w:val="28"/>
          <w:vertAlign w:val="superscript"/>
        </w:rPr>
        <w:t>о</w:t>
      </w:r>
      <w:r w:rsidRPr="00816A74">
        <w:rPr>
          <w:sz w:val="28"/>
          <w:szCs w:val="28"/>
        </w:rPr>
        <w:t>С.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процессе электролиза  высокая  рабочая плотность тока вызывает значительное выделение </w:t>
      </w:r>
      <w:proofErr w:type="spellStart"/>
      <w:r w:rsidRPr="00816A74">
        <w:rPr>
          <w:sz w:val="28"/>
          <w:szCs w:val="28"/>
        </w:rPr>
        <w:t>джоулевого</w:t>
      </w:r>
      <w:proofErr w:type="spellEnd"/>
      <w:r w:rsidRPr="00816A74">
        <w:rPr>
          <w:sz w:val="28"/>
          <w:szCs w:val="28"/>
        </w:rPr>
        <w:t xml:space="preserve"> тепла в электролите, которое превышает отдачу тепла в окружающую среду.   Вследствие этого электролит разогревается. Для поддержания оптимальной температуры   необходимо охлаждение электролита. Охлаждение может быть местным, централизованным или комбинированным.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 Местным (или индивидуальным) называют охлаждение электролита непосредственно в ваннах с помощью </w:t>
      </w:r>
      <w:proofErr w:type="spellStart"/>
      <w:r w:rsidRPr="00816A74">
        <w:rPr>
          <w:sz w:val="28"/>
          <w:szCs w:val="28"/>
        </w:rPr>
        <w:t>водоохлаждаемых</w:t>
      </w:r>
      <w:proofErr w:type="spellEnd"/>
      <w:r w:rsidRPr="00816A74">
        <w:rPr>
          <w:sz w:val="28"/>
          <w:szCs w:val="28"/>
        </w:rPr>
        <w:t xml:space="preserve"> трубчатых алюминиевых змеевиков. Змеевики -  холодильники устанавливаются на одном </w:t>
      </w:r>
      <w:proofErr w:type="spellStart"/>
      <w:r w:rsidRPr="00816A74">
        <w:rPr>
          <w:sz w:val="28"/>
          <w:szCs w:val="28"/>
        </w:rPr>
        <w:t>тиз</w:t>
      </w:r>
      <w:proofErr w:type="spellEnd"/>
      <w:r w:rsidRPr="00816A74">
        <w:rPr>
          <w:sz w:val="28"/>
          <w:szCs w:val="28"/>
        </w:rPr>
        <w:t xml:space="preserve"> торцов ванны. Питание нейтральным раствором каждой их ванн осуществляется со стороны торца, где установлены змеевики. Одновременно с противоположной стороны  стой же скорость </w:t>
      </w:r>
      <w:proofErr w:type="spellStart"/>
      <w:r w:rsidRPr="00816A74">
        <w:rPr>
          <w:sz w:val="28"/>
          <w:szCs w:val="28"/>
        </w:rPr>
        <w:t>ю</w:t>
      </w:r>
      <w:proofErr w:type="spellEnd"/>
      <w:r w:rsidRPr="00816A74">
        <w:rPr>
          <w:sz w:val="28"/>
          <w:szCs w:val="28"/>
        </w:rPr>
        <w:t xml:space="preserve"> сливается отработанный электролит.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При централизованном охлаждении весь электролит, поступающий в ванны, предварительно охлаждается на специальных установках. На многих заводах для этой цели применяют градирни – железобетонные башни, где электролит охлаждается воздухом. Горячий электролит подают в градирню сверху на насадку (деревянные или пластмассовые брусья), по которой он стекает вниз. Снизу сквозь поток электролита просасывается воздух вентилятором или естественной тягой. Охлаждение происходит за счёт передачи тепла воздуху, а также за счёт частичного испарения раствора. Недостатком охлаждения электролита в градирне является изменение её охлаждающей способности при изменении температуры и влажности воздуха, в </w:t>
      </w:r>
      <w:proofErr w:type="gramStart"/>
      <w:r w:rsidRPr="00816A74">
        <w:rPr>
          <w:sz w:val="28"/>
          <w:szCs w:val="28"/>
        </w:rPr>
        <w:t>связи</w:t>
      </w:r>
      <w:proofErr w:type="gramEnd"/>
      <w:r w:rsidRPr="00816A74">
        <w:rPr>
          <w:sz w:val="28"/>
          <w:szCs w:val="28"/>
        </w:rPr>
        <w:t xml:space="preserve"> с чем условия охлаждения в тёплое время года неблагоприятны.</w:t>
      </w:r>
    </w:p>
    <w:p w:rsidR="000A6B6A" w:rsidRPr="00816A74" w:rsidRDefault="000A6B6A" w:rsidP="000A6B6A">
      <w:pPr>
        <w:pStyle w:val="a3"/>
        <w:ind w:left="0"/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Для охлаждения цинкового электролита широкое применение нашли установки </w:t>
      </w:r>
      <w:proofErr w:type="spellStart"/>
      <w:proofErr w:type="gramStart"/>
      <w:r w:rsidRPr="00816A74">
        <w:rPr>
          <w:sz w:val="28"/>
          <w:szCs w:val="28"/>
        </w:rPr>
        <w:t>вакуум-испарительного</w:t>
      </w:r>
      <w:proofErr w:type="spellEnd"/>
      <w:proofErr w:type="gramEnd"/>
      <w:r w:rsidRPr="00816A74">
        <w:rPr>
          <w:sz w:val="28"/>
          <w:szCs w:val="28"/>
        </w:rPr>
        <w:t xml:space="preserve"> охлаждения – ВИУ      Их работа не зависит от климатических и погодных условий, процесс охлаждения поддаётся регулированию и автоматизации. Электролит в этих установках охлаждается благодаря поглощению тепла во время испарения при пониженном давлении. Испарение – наиболее эффективный способ охлаждения жидкости. Чтобы охладить воду на 10</w:t>
      </w:r>
      <w:proofErr w:type="gramStart"/>
      <w:r w:rsidRPr="00816A74">
        <w:rPr>
          <w:sz w:val="28"/>
          <w:szCs w:val="28"/>
        </w:rPr>
        <w:t xml:space="preserve"> К</w:t>
      </w:r>
      <w:proofErr w:type="gramEnd"/>
      <w:r w:rsidRPr="00816A74">
        <w:rPr>
          <w:sz w:val="28"/>
          <w:szCs w:val="28"/>
        </w:rPr>
        <w:t xml:space="preserve"> достаточно испарить всего 2 %  её массы. Давление понижают для уменьшения энергетических затрат, а также для регулирования температуры охлаждаемого раствора. Дело в том, что температура кипения значительно снижается при понижении давления. Для цинкового раствора эта зависимость характеризуется данными:</w:t>
      </w:r>
    </w:p>
    <w:p w:rsidR="000A6B6A" w:rsidRPr="00816A74" w:rsidRDefault="000A6B6A" w:rsidP="000A6B6A">
      <w:pPr>
        <w:pStyle w:val="a3"/>
        <w:ind w:left="0"/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  Давление над раствором, </w:t>
      </w:r>
      <w:proofErr w:type="spellStart"/>
      <w:r w:rsidRPr="00816A74">
        <w:rPr>
          <w:sz w:val="28"/>
          <w:szCs w:val="28"/>
        </w:rPr>
        <w:t>кпА</w:t>
      </w:r>
      <w:proofErr w:type="spellEnd"/>
      <w:r w:rsidRPr="00816A74">
        <w:rPr>
          <w:sz w:val="28"/>
          <w:szCs w:val="28"/>
        </w:rPr>
        <w:t>….          101,3       3,81     2,09     0,56</w:t>
      </w:r>
    </w:p>
    <w:p w:rsidR="000A6B6A" w:rsidRPr="00816A74" w:rsidRDefault="000A6B6A" w:rsidP="000A6B6A">
      <w:pPr>
        <w:pStyle w:val="a3"/>
        <w:ind w:left="0"/>
        <w:rPr>
          <w:sz w:val="28"/>
          <w:szCs w:val="28"/>
        </w:rPr>
      </w:pPr>
      <w:r w:rsidRPr="00816A74">
        <w:rPr>
          <w:sz w:val="28"/>
          <w:szCs w:val="28"/>
        </w:rPr>
        <w:t xml:space="preserve">     Температура кипения, К………..            374         303      293       0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сосуде с жидкостью (испарителе) создаётся разряжение, в результате чего происходит кипение жидкости. Часть жидкости при этом испаряется, а скрытая теплота испарения отнимается у жидкости, вследствие чего она охлаждается. Таким образом, жидкость может охлаждаться очень глубоко, практически до любой заданной температуры.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любом процессе получения металлов электролизом обмен электролита около электродов – одно из главных условий стабильности технологии и получения высоких показателей. Доля естественного перемешивания в общей циркуляции электролита цинковой ванны невелика. Основной обмен происходит благодаря непрерывному поступлению электролита из раздаточных линий и его отводу из ванн. С помощью непрерывной замены </w:t>
      </w:r>
      <w:r w:rsidRPr="00816A74">
        <w:rPr>
          <w:sz w:val="28"/>
          <w:szCs w:val="28"/>
        </w:rPr>
        <w:lastRenderedPageBreak/>
        <w:t>электролита, характерной для промышленного получения металлов электролизом водных растворов,  в производстве цинка осуществляется питание ванн свежим раствором, обмен электролита в межэлектродном пространстве и отвод избыточного тепла из ванны. Скорость циркуляции раствора зависит от силы тока и от концентрации цинка на входе и выходе электролита. Так как в производстве цинка приходится не подогревать, а, наоборот, охлаждать циркулирующий в ваннах электролит, то циркуляция цинкового электролита тесно связана с системой его охлаждения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Выделяющийся на аноде в процессе электролиза кислород хорошо перемешивает электролит, но несколько разбрызгивает его, создавая сернокислотный туман.  Чтобы оздоровить атмосферу цеха на поверхность электролита  в электролизёрах создают слой пены, поглощающей брызни электролита. Для этого в раствор вводят экстракт мыльного корня или лакрицы.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Время наращивания катодного осадка на отечественных заводах составляет 24 часа. Сдирка осуществляется вручную, что делает процесс трудоёмким. 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 последнее время получает распространение механизированная и автоматизированная сдирка катодного цинка с применением </w:t>
      </w:r>
      <w:proofErr w:type="spellStart"/>
      <w:r w:rsidRPr="00816A74">
        <w:rPr>
          <w:sz w:val="28"/>
          <w:szCs w:val="28"/>
        </w:rPr>
        <w:t>катодосдирочных</w:t>
      </w:r>
      <w:proofErr w:type="spellEnd"/>
      <w:r w:rsidRPr="00816A74">
        <w:rPr>
          <w:sz w:val="28"/>
          <w:szCs w:val="28"/>
        </w:rPr>
        <w:t xml:space="preserve"> машин. Освоение механизированной сдирки сопровождается значительными изменениями в конструкции ванн и режиме наращивания цинка. Устранение ручной перестановки электродов расширило возможности увеличения их размеров и массы. Так, на заводе </w:t>
      </w:r>
      <w:proofErr w:type="spellStart"/>
      <w:r w:rsidRPr="00816A74">
        <w:rPr>
          <w:sz w:val="28"/>
          <w:szCs w:val="28"/>
        </w:rPr>
        <w:t>Бален</w:t>
      </w:r>
      <w:proofErr w:type="spellEnd"/>
      <w:r w:rsidRPr="00816A74">
        <w:rPr>
          <w:sz w:val="28"/>
          <w:szCs w:val="28"/>
        </w:rPr>
        <w:t xml:space="preserve"> (Бельгия) катоды при рабочей площади </w:t>
      </w:r>
      <w:smartTag w:uri="urn:schemas-microsoft-com:office:smarttags" w:element="metricconverter">
        <w:smartTagPr>
          <w:attr w:name="ProductID" w:val="2,6 м2"/>
        </w:smartTagPr>
        <w:r w:rsidRPr="00816A74">
          <w:rPr>
            <w:sz w:val="28"/>
            <w:szCs w:val="28"/>
          </w:rPr>
          <w:t>2,6 м</w:t>
        </w:r>
        <w:proofErr w:type="gramStart"/>
        <w:r w:rsidRPr="00816A74">
          <w:rPr>
            <w:sz w:val="28"/>
            <w:szCs w:val="28"/>
            <w:vertAlign w:val="superscript"/>
          </w:rPr>
          <w:t>2</w:t>
        </w:r>
      </w:smartTag>
      <w:proofErr w:type="gramEnd"/>
      <w:r w:rsidRPr="00816A74">
        <w:rPr>
          <w:sz w:val="28"/>
          <w:szCs w:val="28"/>
        </w:rPr>
        <w:t xml:space="preserve"> имеют толщину </w:t>
      </w:r>
      <w:smartTag w:uri="urn:schemas-microsoft-com:office:smarttags" w:element="metricconverter">
        <w:smartTagPr>
          <w:attr w:name="ProductID" w:val="7 мм"/>
        </w:smartTagPr>
        <w:r w:rsidRPr="00816A74">
          <w:rPr>
            <w:sz w:val="28"/>
            <w:szCs w:val="28"/>
          </w:rPr>
          <w:t>7 мм</w:t>
        </w:r>
      </w:smartTag>
      <w:r w:rsidRPr="00816A74">
        <w:rPr>
          <w:sz w:val="28"/>
          <w:szCs w:val="28"/>
        </w:rPr>
        <w:t xml:space="preserve">, а аноды - </w:t>
      </w:r>
      <w:smartTag w:uri="urn:schemas-microsoft-com:office:smarttags" w:element="metricconverter">
        <w:smartTagPr>
          <w:attr w:name="ProductID" w:val="15 мм"/>
        </w:smartTagPr>
        <w:r w:rsidRPr="00816A74">
          <w:rPr>
            <w:sz w:val="28"/>
            <w:szCs w:val="28"/>
          </w:rPr>
          <w:t>15 мм</w:t>
        </w:r>
      </w:smartTag>
      <w:r w:rsidRPr="00816A74">
        <w:rPr>
          <w:sz w:val="28"/>
          <w:szCs w:val="28"/>
        </w:rPr>
        <w:t xml:space="preserve">. При такой толщине коробления электродов во время работы практически не происходит. Механизация сдирки даёт возможность увеличить срок наращивания цинка с 24 ч до 72 ч, благодаря чему возрастает производительность труда в электролизных цехах.          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Выход по току  при электролитическом получении цинка составляет 88-92% . Около 5% электроэнергии расходуется на разряд ионов водорода на катоде.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Электролитический способ получения цинка позволяет  получать металл высокой чистоты, содержащий не менее 99,99% </w:t>
      </w:r>
      <w:r w:rsidRPr="00816A74">
        <w:rPr>
          <w:sz w:val="28"/>
          <w:szCs w:val="28"/>
          <w:lang w:val="en-US"/>
        </w:rPr>
        <w:t>Zn</w:t>
      </w:r>
      <w:r w:rsidRPr="00816A74">
        <w:rPr>
          <w:sz w:val="28"/>
          <w:szCs w:val="28"/>
        </w:rPr>
        <w:t xml:space="preserve">.  По </w:t>
      </w:r>
      <w:proofErr w:type="spellStart"/>
      <w:r w:rsidRPr="00816A74">
        <w:rPr>
          <w:sz w:val="28"/>
          <w:szCs w:val="28"/>
        </w:rPr>
        <w:t>ГОСТу</w:t>
      </w:r>
      <w:proofErr w:type="spellEnd"/>
      <w:r w:rsidRPr="00816A74">
        <w:rPr>
          <w:sz w:val="28"/>
          <w:szCs w:val="28"/>
        </w:rPr>
        <w:t xml:space="preserve"> 3640  это соответствует маркам ЦВ, ЦВ1и ЦВ</w:t>
      </w:r>
      <w:proofErr w:type="gramStart"/>
      <w:r w:rsidRPr="00816A74">
        <w:rPr>
          <w:sz w:val="28"/>
          <w:szCs w:val="28"/>
        </w:rPr>
        <w:t>0</w:t>
      </w:r>
      <w:proofErr w:type="gramEnd"/>
      <w:r w:rsidRPr="00816A74">
        <w:rPr>
          <w:sz w:val="28"/>
          <w:szCs w:val="28"/>
        </w:rPr>
        <w:t>.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Основными направлениями дальнейшего совершенствования процесса электролитического осаждения цинка являются: 1)  повышение чистоты нейтрального раствора; 2) снижение плотности тока; 3) совершенствование конструкции электролизных ванн;  4) механизация и автоматизация процесса в целом и в первую очередь операция сдирки катодов. 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Снижение плотности тока при электролизе цинка способствует стабилизации процессов, улучшению условий труда, получению катодных осадков высокого качества, удовлетворяющих требованиям автоматизированной сдирки катодов.  </w:t>
      </w:r>
    </w:p>
    <w:p w:rsidR="000A6B6A" w:rsidRPr="00816A74" w:rsidRDefault="000A6B6A" w:rsidP="000A6B6A">
      <w:pPr>
        <w:jc w:val="center"/>
        <w:rPr>
          <w:b/>
          <w:sz w:val="28"/>
          <w:szCs w:val="28"/>
        </w:rPr>
      </w:pPr>
    </w:p>
    <w:p w:rsidR="000A6B6A" w:rsidRPr="00816A74" w:rsidRDefault="000A6B6A" w:rsidP="000A6B6A">
      <w:pPr>
        <w:rPr>
          <w:b/>
          <w:sz w:val="28"/>
          <w:szCs w:val="28"/>
        </w:rPr>
      </w:pPr>
      <w:r w:rsidRPr="00816A74">
        <w:rPr>
          <w:sz w:val="28"/>
          <w:szCs w:val="28"/>
        </w:rPr>
        <w:t xml:space="preserve">     2.8.3 Аппаратурное оформление процесса электролиза</w:t>
      </w:r>
    </w:p>
    <w:p w:rsidR="000A6B6A" w:rsidRPr="00816A74" w:rsidRDefault="000A6B6A" w:rsidP="000A6B6A">
      <w:pPr>
        <w:jc w:val="both"/>
        <w:rPr>
          <w:sz w:val="28"/>
          <w:szCs w:val="28"/>
        </w:rPr>
      </w:pPr>
      <w:r w:rsidRPr="00816A74">
        <w:rPr>
          <w:sz w:val="28"/>
          <w:szCs w:val="28"/>
        </w:rPr>
        <w:lastRenderedPageBreak/>
        <w:t xml:space="preserve">    Электролитическое получение цинка осуществляется ваннах ящичного типа,  изготовляемых из железо- или полимербетона</w:t>
      </w:r>
      <w:proofErr w:type="gramStart"/>
      <w:r w:rsidRPr="00816A74">
        <w:rPr>
          <w:sz w:val="28"/>
          <w:szCs w:val="28"/>
        </w:rPr>
        <w:t>.(</w:t>
      </w:r>
      <w:proofErr w:type="gramEnd"/>
      <w:r w:rsidRPr="00816A74">
        <w:rPr>
          <w:sz w:val="28"/>
          <w:szCs w:val="28"/>
        </w:rPr>
        <w:t xml:space="preserve"> Рисунок 2.14). </w:t>
      </w:r>
    </w:p>
    <w:p w:rsidR="000A6B6A" w:rsidRPr="00816A74" w:rsidRDefault="000A6B6A" w:rsidP="000A6B6A">
      <w:pPr>
        <w:jc w:val="center"/>
        <w:rPr>
          <w:sz w:val="28"/>
          <w:szCs w:val="28"/>
        </w:rPr>
      </w:pPr>
      <w:r w:rsidRPr="00816A74">
        <w:rPr>
          <w:noProof/>
          <w:sz w:val="28"/>
          <w:szCs w:val="28"/>
        </w:rPr>
        <w:drawing>
          <wp:inline distT="0" distB="0" distL="0" distR="0">
            <wp:extent cx="4276725" cy="2714625"/>
            <wp:effectExtent l="19050" t="0" r="9525" b="0"/>
            <wp:docPr id="67" name="Рисунок 67" descr="Цинк-1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Цинк-10001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6B6A" w:rsidRPr="00816A74" w:rsidRDefault="000A6B6A" w:rsidP="000A6B6A">
      <w:pPr>
        <w:rPr>
          <w:sz w:val="28"/>
          <w:szCs w:val="28"/>
        </w:rPr>
      </w:pP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</w:t>
      </w:r>
    </w:p>
    <w:p w:rsidR="000A6B6A" w:rsidRPr="00816A74" w:rsidRDefault="000A6B6A" w:rsidP="000A6B6A">
      <w:pPr>
        <w:rPr>
          <w:sz w:val="28"/>
          <w:szCs w:val="28"/>
        </w:rPr>
      </w:pPr>
    </w:p>
    <w:p w:rsidR="000A6B6A" w:rsidRPr="00816A74" w:rsidRDefault="000A6B6A" w:rsidP="000A6B6A">
      <w:pPr>
        <w:rPr>
          <w:sz w:val="28"/>
          <w:szCs w:val="28"/>
        </w:rPr>
      </w:pPr>
      <w:r w:rsidRPr="00816A74">
        <w:rPr>
          <w:sz w:val="28"/>
          <w:szCs w:val="28"/>
        </w:rPr>
        <w:t xml:space="preserve">     Рисунок 2.14 Устройство железобетонной электролизной ванны</w:t>
      </w:r>
    </w:p>
    <w:p w:rsidR="000A6B6A" w:rsidRPr="00816A74" w:rsidRDefault="000A6B6A" w:rsidP="000A6B6A">
      <w:pPr>
        <w:rPr>
          <w:sz w:val="28"/>
          <w:szCs w:val="28"/>
        </w:rPr>
      </w:pPr>
    </w:p>
    <w:p w:rsidR="000A6B6A" w:rsidRPr="00816A74" w:rsidRDefault="000A6B6A" w:rsidP="000A6B6A">
      <w:pPr>
        <w:jc w:val="center"/>
        <w:rPr>
          <w:sz w:val="28"/>
          <w:szCs w:val="28"/>
        </w:rPr>
      </w:pPr>
      <w:r w:rsidRPr="00816A74">
        <w:rPr>
          <w:sz w:val="28"/>
          <w:szCs w:val="28"/>
        </w:rPr>
        <w:t>1 – рама; 2 – винипластовая прокладка; 3 – изолятор; 4- корпус ванны; 5 – сливной носик; 6- отверстие для выпуска электролита, 7- электроды.</w:t>
      </w:r>
    </w:p>
    <w:p w:rsidR="000A6B6A" w:rsidRPr="00816A74" w:rsidRDefault="000A6B6A" w:rsidP="000A6B6A">
      <w:pPr>
        <w:rPr>
          <w:sz w:val="28"/>
          <w:szCs w:val="28"/>
        </w:rPr>
      </w:pP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Внутренние стенки ванны футерованы свинцовым листом, полихлорвинилом или винипластом.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Корпус ванны устанавливают на железобетонную раму, </w:t>
      </w:r>
      <w:proofErr w:type="spellStart"/>
      <w:r w:rsidRPr="00816A74">
        <w:rPr>
          <w:sz w:val="28"/>
          <w:szCs w:val="28"/>
        </w:rPr>
        <w:t>покоющуюся</w:t>
      </w:r>
      <w:proofErr w:type="spellEnd"/>
      <w:r w:rsidRPr="00816A74">
        <w:rPr>
          <w:sz w:val="28"/>
          <w:szCs w:val="28"/>
        </w:rPr>
        <w:t xml:space="preserve"> на столбах высотой </w:t>
      </w:r>
      <w:smartTag w:uri="urn:schemas-microsoft-com:office:smarttags" w:element="metricconverter">
        <w:smartTagPr>
          <w:attr w:name="ProductID" w:val="2 м"/>
        </w:smartTagPr>
        <w:r w:rsidRPr="00816A74">
          <w:rPr>
            <w:sz w:val="28"/>
            <w:szCs w:val="28"/>
          </w:rPr>
          <w:t>2 м</w:t>
        </w:r>
      </w:smartTag>
      <w:proofErr w:type="gramStart"/>
      <w:r w:rsidRPr="00816A74">
        <w:rPr>
          <w:sz w:val="28"/>
          <w:szCs w:val="28"/>
        </w:rPr>
        <w:t xml:space="preserve">.. </w:t>
      </w:r>
      <w:proofErr w:type="gramEnd"/>
      <w:r w:rsidRPr="00816A74">
        <w:rPr>
          <w:sz w:val="28"/>
          <w:szCs w:val="28"/>
        </w:rPr>
        <w:t>Ванна опирается на четыре изолятора. Для отвода электролита из ванны предусмотрены сливные носики, а для выпуска электролита и выгрузки шлама из ванны отверстие в днище ванны. Ванна характеризуется внутренними размерами 2,08-2,18×0,86-0,91× 1,45-</w:t>
      </w:r>
      <w:smartTag w:uri="urn:schemas-microsoft-com:office:smarttags" w:element="metricconverter">
        <w:smartTagPr>
          <w:attr w:name="ProductID" w:val="1,50 м"/>
        </w:smartTagPr>
        <w:r w:rsidRPr="00816A74">
          <w:rPr>
            <w:sz w:val="28"/>
            <w:szCs w:val="28"/>
          </w:rPr>
          <w:t>1,50 м</w:t>
        </w:r>
      </w:smartTag>
      <w:r w:rsidRPr="00816A74">
        <w:rPr>
          <w:sz w:val="28"/>
          <w:szCs w:val="28"/>
        </w:rPr>
        <w:t xml:space="preserve">. В ванну устанавливают 28-32 катода и 29- 33 анода. Число анодов в ванне на один превышает число катодов.  Число катодов и анодов зависит от </w:t>
      </w:r>
      <w:proofErr w:type="spellStart"/>
      <w:proofErr w:type="gramStart"/>
      <w:r w:rsidRPr="00816A74">
        <w:rPr>
          <w:sz w:val="28"/>
          <w:szCs w:val="28"/>
        </w:rPr>
        <w:t>от</w:t>
      </w:r>
      <w:proofErr w:type="spellEnd"/>
      <w:proofErr w:type="gramEnd"/>
      <w:r w:rsidRPr="00816A74">
        <w:rPr>
          <w:sz w:val="28"/>
          <w:szCs w:val="28"/>
        </w:rPr>
        <w:t xml:space="preserve"> размера ванны и расстояния между электродами.  Расстояние между осями одноимённых электродов составляет 58-</w:t>
      </w:r>
      <w:smartTag w:uri="urn:schemas-microsoft-com:office:smarttags" w:element="metricconverter">
        <w:smartTagPr>
          <w:attr w:name="ProductID" w:val="60 мм"/>
        </w:smartTagPr>
        <w:r w:rsidRPr="00816A74">
          <w:rPr>
            <w:sz w:val="28"/>
            <w:szCs w:val="28"/>
          </w:rPr>
          <w:t>60 мм</w:t>
        </w:r>
      </w:smartTag>
      <w:r w:rsidRPr="00816A74">
        <w:rPr>
          <w:sz w:val="28"/>
          <w:szCs w:val="28"/>
        </w:rPr>
        <w:t>. На большинстве зарубежных заводах оно составляет 70-</w:t>
      </w:r>
      <w:smartTag w:uri="urn:schemas-microsoft-com:office:smarttags" w:element="metricconverter">
        <w:smartTagPr>
          <w:attr w:name="ProductID" w:val="80 мм"/>
        </w:smartTagPr>
        <w:r w:rsidRPr="00816A74">
          <w:rPr>
            <w:sz w:val="28"/>
            <w:szCs w:val="28"/>
          </w:rPr>
          <w:t>80 мм</w:t>
        </w:r>
      </w:smartTag>
      <w:r w:rsidRPr="00816A74">
        <w:rPr>
          <w:sz w:val="28"/>
          <w:szCs w:val="28"/>
        </w:rPr>
        <w:t xml:space="preserve">. Ванна рассчитана на силу тока 15-20 кА.     Несколько электролизных ванн группируют в блок, а блоки – в серии. </w:t>
      </w:r>
      <w:proofErr w:type="gramStart"/>
      <w:r w:rsidRPr="00816A74">
        <w:rPr>
          <w:sz w:val="28"/>
          <w:szCs w:val="28"/>
        </w:rPr>
        <w:t xml:space="preserve">Катоды и аноды соединены в ванне электрически </w:t>
      </w:r>
      <w:proofErr w:type="spellStart"/>
      <w:r w:rsidRPr="00816A74">
        <w:rPr>
          <w:sz w:val="28"/>
          <w:szCs w:val="28"/>
        </w:rPr>
        <w:t>соединенны</w:t>
      </w:r>
      <w:proofErr w:type="spellEnd"/>
      <w:r w:rsidRPr="00816A74">
        <w:rPr>
          <w:sz w:val="28"/>
          <w:szCs w:val="28"/>
        </w:rPr>
        <w:t xml:space="preserve"> параллельно (катоды подключены к отрицательному полюсу постоянного тока, аноды – к положительному).</w:t>
      </w:r>
      <w:proofErr w:type="gramEnd"/>
      <w:r w:rsidRPr="00816A74">
        <w:rPr>
          <w:sz w:val="28"/>
          <w:szCs w:val="28"/>
        </w:rPr>
        <w:t xml:space="preserve"> Ванны в блоке  соединены последовательно, а серии параллельно.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Аноды отливают из свинца чистотой 99,99% с добавкой 1% </w:t>
      </w:r>
      <w:r w:rsidRPr="00816A74">
        <w:rPr>
          <w:sz w:val="28"/>
          <w:szCs w:val="28"/>
          <w:lang w:val="en-US"/>
        </w:rPr>
        <w:t>Ag</w:t>
      </w:r>
      <w:r w:rsidRPr="00816A74">
        <w:rPr>
          <w:sz w:val="28"/>
          <w:szCs w:val="28"/>
        </w:rPr>
        <w:t xml:space="preserve">. Поверхность анода выполнена </w:t>
      </w:r>
      <w:proofErr w:type="gramStart"/>
      <w:r w:rsidRPr="00816A74">
        <w:rPr>
          <w:sz w:val="28"/>
          <w:szCs w:val="28"/>
        </w:rPr>
        <w:t>рифлёной</w:t>
      </w:r>
      <w:proofErr w:type="gramEnd"/>
      <w:r w:rsidRPr="00816A74">
        <w:rPr>
          <w:sz w:val="28"/>
          <w:szCs w:val="28"/>
        </w:rPr>
        <w:t xml:space="preserve">.  Анодные штанги делают из медной освинцованной шины и приваривают к аноду. На края анодов укрепляют ограничения из дерева, прессованного стекла или винипласта. Эти </w:t>
      </w:r>
      <w:r w:rsidRPr="00816A74">
        <w:rPr>
          <w:sz w:val="28"/>
          <w:szCs w:val="28"/>
        </w:rPr>
        <w:lastRenderedPageBreak/>
        <w:t>ограничители опираются в края катода. Они фиксируют положение электродов, предупреждают короткие замыкания и улучшают циркуляцию электролита.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Катоды изготавливаются из алюминиевого листа толщиной 3-</w:t>
      </w:r>
      <w:smartTag w:uri="urn:schemas-microsoft-com:office:smarttags" w:element="metricconverter">
        <w:smartTagPr>
          <w:attr w:name="ProductID" w:val="4 мм"/>
        </w:smartTagPr>
        <w:r w:rsidRPr="00816A74">
          <w:rPr>
            <w:sz w:val="28"/>
            <w:szCs w:val="28"/>
          </w:rPr>
          <w:t>4 мм</w:t>
        </w:r>
      </w:smartTag>
      <w:r w:rsidRPr="00816A74">
        <w:rPr>
          <w:sz w:val="28"/>
          <w:szCs w:val="28"/>
        </w:rPr>
        <w:t xml:space="preserve">. Для предотвращения </w:t>
      </w:r>
      <w:proofErr w:type="spellStart"/>
      <w:r w:rsidRPr="00816A74">
        <w:rPr>
          <w:sz w:val="28"/>
          <w:szCs w:val="28"/>
        </w:rPr>
        <w:t>дендритообразования</w:t>
      </w:r>
      <w:proofErr w:type="spellEnd"/>
      <w:r w:rsidRPr="00816A74">
        <w:rPr>
          <w:sz w:val="28"/>
          <w:szCs w:val="28"/>
        </w:rPr>
        <w:t xml:space="preserve"> катоды делают на 20-</w:t>
      </w:r>
      <w:smartTag w:uri="urn:schemas-microsoft-com:office:smarttags" w:element="metricconverter">
        <w:smartTagPr>
          <w:attr w:name="ProductID" w:val="25 мм"/>
        </w:smartTagPr>
        <w:r w:rsidRPr="00816A74">
          <w:rPr>
            <w:sz w:val="28"/>
            <w:szCs w:val="28"/>
          </w:rPr>
          <w:t>25 мм</w:t>
        </w:r>
      </w:smartTag>
      <w:r w:rsidRPr="00816A74">
        <w:rPr>
          <w:sz w:val="28"/>
          <w:szCs w:val="28"/>
        </w:rPr>
        <w:t xml:space="preserve"> шире и длиннее, чем аноды. На края катода  с целью предупреждения выделения на них цинка надевают деревянные или резиновые рейки.  Катодный лист приваривают к алюминиевой штанге, на одном конце которой прикрепляют или приваривают медный контакт.  Раз в сутки     катоды вынимают из ванны и отправляют на сдирку катодного осадка.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Обслуживание ванн в процессе электролитического получения цинка сводится к следующим технологическим операциям: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-  </w:t>
      </w:r>
      <w:proofErr w:type="gramStart"/>
      <w:r w:rsidRPr="00816A74">
        <w:rPr>
          <w:sz w:val="28"/>
          <w:szCs w:val="28"/>
        </w:rPr>
        <w:t>контроль за</w:t>
      </w:r>
      <w:proofErr w:type="gramEnd"/>
      <w:r w:rsidRPr="00816A74">
        <w:rPr>
          <w:sz w:val="28"/>
          <w:szCs w:val="28"/>
        </w:rPr>
        <w:t xml:space="preserve"> составом и температурой электролита;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-  периодическая сдирка катодного листа;         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- </w:t>
      </w:r>
      <w:proofErr w:type="gramStart"/>
      <w:r w:rsidRPr="00816A74">
        <w:rPr>
          <w:sz w:val="28"/>
          <w:szCs w:val="28"/>
        </w:rPr>
        <w:t>контроль за</w:t>
      </w:r>
      <w:proofErr w:type="gramEnd"/>
      <w:r w:rsidRPr="00816A74">
        <w:rPr>
          <w:sz w:val="28"/>
          <w:szCs w:val="28"/>
        </w:rPr>
        <w:t xml:space="preserve"> состоянием ванн, контактов змеевиков;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- регулирование скорости циркуляции; </w:t>
      </w:r>
    </w:p>
    <w:p w:rsidR="000A6B6A" w:rsidRPr="00816A74" w:rsidRDefault="000A6B6A" w:rsidP="000A6B6A">
      <w:pPr>
        <w:tabs>
          <w:tab w:val="left" w:pos="9000"/>
        </w:tabs>
        <w:jc w:val="both"/>
        <w:rPr>
          <w:sz w:val="28"/>
          <w:szCs w:val="28"/>
        </w:rPr>
      </w:pPr>
      <w:r w:rsidRPr="00816A74">
        <w:rPr>
          <w:sz w:val="28"/>
          <w:szCs w:val="28"/>
        </w:rPr>
        <w:t xml:space="preserve">     -  периодическая очистка ванн и анодов от шлама.</w:t>
      </w:r>
    </w:p>
    <w:p w:rsidR="00073A99" w:rsidRDefault="00073A99"/>
    <w:sectPr w:rsidR="00073A99" w:rsidSect="001C0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A6B6A"/>
    <w:rsid w:val="00073A99"/>
    <w:rsid w:val="000A6B6A"/>
    <w:rsid w:val="001C0B2F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B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0A6B6A"/>
    <w:pPr>
      <w:ind w:right="-1"/>
    </w:pPr>
    <w:rPr>
      <w:b/>
      <w:sz w:val="22"/>
      <w:szCs w:val="20"/>
    </w:rPr>
  </w:style>
  <w:style w:type="character" w:customStyle="1" w:styleId="30">
    <w:name w:val="Основной текст 3 Знак"/>
    <w:basedOn w:val="a0"/>
    <w:link w:val="3"/>
    <w:rsid w:val="000A6B6A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Body Text Indent"/>
    <w:basedOn w:val="a"/>
    <w:link w:val="a4"/>
    <w:rsid w:val="000A6B6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6B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A6B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6B6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1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image" Target="media/image13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5.bin"/><Relationship Id="rId50" Type="http://schemas.openxmlformats.org/officeDocument/2006/relationships/image" Target="media/image21.png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8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5.bin"/><Relationship Id="rId41" Type="http://schemas.openxmlformats.org/officeDocument/2006/relationships/oleObject" Target="embeddings/oleObject2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0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4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6.bin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31" Type="http://schemas.openxmlformats.org/officeDocument/2006/relationships/image" Target="media/image12.wmf"/><Relationship Id="rId44" Type="http://schemas.openxmlformats.org/officeDocument/2006/relationships/image" Target="media/image18.wmf"/><Relationship Id="rId52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3.bin"/><Relationship Id="rId48" Type="http://schemas.openxmlformats.org/officeDocument/2006/relationships/image" Target="media/image20.wmf"/><Relationship Id="rId8" Type="http://schemas.openxmlformats.org/officeDocument/2006/relationships/image" Target="media/image3.wmf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4206</Words>
  <Characters>23977</Characters>
  <Application>Microsoft Office Word</Application>
  <DocSecurity>0</DocSecurity>
  <Lines>199</Lines>
  <Paragraphs>56</Paragraphs>
  <ScaleCrop>false</ScaleCrop>
  <Company>Reanimator Extreme Edition</Company>
  <LinksUpToDate>false</LinksUpToDate>
  <CharactersWithSpaces>28127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2021-12-01T11:32:00Z</dcterms:created>
  <dcterms:modified xsi:type="dcterms:W3CDTF">2021-12-01T11:34:00Z</dcterms:modified>
</cp:coreProperties>
</file>